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27" w:rsidRDefault="00075327" w:rsidP="00586A85">
      <w:proofErr w:type="spellStart"/>
      <w:r w:rsidRPr="00075327">
        <w:rPr>
          <w:lang w:val="it-IT"/>
        </w:rPr>
        <w:t>Excerpts</w:t>
      </w:r>
      <w:proofErr w:type="spellEnd"/>
      <w:r w:rsidRPr="00075327">
        <w:rPr>
          <w:lang w:val="it-IT"/>
        </w:rPr>
        <w:t xml:space="preserve"> from LA TRADUZIONE LEGALE b</w:t>
      </w:r>
      <w:r>
        <w:rPr>
          <w:lang w:val="it-IT"/>
        </w:rPr>
        <w:t xml:space="preserve">y Claudio Abate </w:t>
      </w:r>
      <w:hyperlink r:id="rId6" w:history="1">
        <w:r w:rsidRPr="00586A85">
          <w:rPr>
            <w:rStyle w:val="Hyperlink"/>
            <w:lang w:val="it-IT"/>
          </w:rPr>
          <w:t>Amazon</w:t>
        </w:r>
      </w:hyperlink>
      <w:r>
        <w:rPr>
          <w:lang w:val="it-IT"/>
        </w:rPr>
        <w:t xml:space="preserve"> </w:t>
      </w:r>
      <w:r w:rsidRPr="00AC513E">
        <w:t xml:space="preserve">© S. C. Abate. </w:t>
      </w:r>
      <w:r>
        <w:t>2017</w:t>
      </w:r>
    </w:p>
    <w:p w:rsidR="00075327" w:rsidRDefault="00075327">
      <w:pPr>
        <w:rPr>
          <w:lang w:val="it-IT"/>
        </w:rPr>
      </w:pPr>
      <w:r w:rsidRPr="00075327">
        <w:rPr>
          <w:lang w:val="it-IT"/>
        </w:rPr>
        <w:t>[…]</w:t>
      </w:r>
    </w:p>
    <w:p w:rsidR="00075327" w:rsidRPr="00075327" w:rsidRDefault="00075327" w:rsidP="00075327">
      <w:pPr>
        <w:keepNext/>
        <w:keepLines/>
        <w:spacing w:before="200" w:after="0"/>
        <w:outlineLvl w:val="1"/>
        <w:rPr>
          <w:rFonts w:eastAsia="Times New Roman" w:cs="Times New Roman"/>
          <w:b/>
          <w:bCs/>
          <w:i/>
          <w:iCs/>
          <w:color w:val="808080"/>
          <w:szCs w:val="26"/>
          <w:lang w:val="it-IT"/>
        </w:rPr>
      </w:pPr>
      <w:bookmarkStart w:id="0" w:name="_Toc232857456"/>
      <w:bookmarkStart w:id="1" w:name="_Toc232906462"/>
      <w:bookmarkStart w:id="2" w:name="_Toc251268599"/>
      <w:bookmarkStart w:id="3" w:name="_Toc479444017"/>
      <w:r w:rsidRPr="00075327">
        <w:rPr>
          <w:rFonts w:eastAsia="Times New Roman" w:cs="Times New Roman"/>
          <w:b/>
          <w:bCs/>
          <w:i/>
          <w:iCs/>
          <w:color w:val="808080"/>
          <w:szCs w:val="26"/>
          <w:lang w:val="it-IT"/>
        </w:rPr>
        <w:t>1.2</w:t>
      </w:r>
      <w:r w:rsidRPr="00075327">
        <w:rPr>
          <w:rFonts w:eastAsia="Times New Roman" w:cs="Times New Roman"/>
          <w:b/>
          <w:bCs/>
          <w:i/>
          <w:iCs/>
          <w:color w:val="808080"/>
          <w:szCs w:val="26"/>
          <w:lang w:val="it-IT"/>
        </w:rPr>
        <w:tab/>
        <w:t>Presentazione del testo.</w:t>
      </w:r>
      <w:bookmarkEnd w:id="0"/>
      <w:bookmarkEnd w:id="1"/>
      <w:bookmarkEnd w:id="2"/>
      <w:bookmarkEnd w:id="3"/>
    </w:p>
    <w:p w:rsidR="00075327" w:rsidRPr="00075327" w:rsidRDefault="00075327" w:rsidP="00075327">
      <w:pPr>
        <w:rPr>
          <w:rFonts w:eastAsia="Cambria" w:cs="Times New Roman"/>
          <w:lang w:val="it-IT"/>
        </w:rPr>
      </w:pPr>
      <w:r w:rsidRPr="00075327">
        <w:rPr>
          <w:rFonts w:eastAsia="Cambria" w:cs="Times New Roman"/>
          <w:lang w:val="it-IT"/>
        </w:rPr>
        <w:t xml:space="preserve">Come suggerisce il titolo, questo </w:t>
      </w:r>
      <w:proofErr w:type="spellStart"/>
      <w:r w:rsidRPr="00075327">
        <w:rPr>
          <w:rFonts w:eastAsia="Cambria" w:cs="Times New Roman"/>
          <w:lang w:val="it-IT"/>
        </w:rPr>
        <w:t>eBook</w:t>
      </w:r>
      <w:proofErr w:type="spellEnd"/>
      <w:r w:rsidRPr="00075327">
        <w:rPr>
          <w:rFonts w:eastAsia="Cambria" w:cs="Times New Roman"/>
          <w:lang w:val="it-IT"/>
        </w:rPr>
        <w:t xml:space="preserve"> interessa esclusivamente coloro che vogliono dedicarsi alla traduzione legale o già operano in quel campo e desiderano affinare le loro conoscenze attraverso riflessioni linguistiche o utilizzarlo come strumento di lavoro. Ha sia un aspetto didattico che di riferimento o consultazione. Per l’analisi linguistica ho favorito il testo inglese perché offre una casistica di esempi molto più vasta e facilmente accessibile rispetto a quella italiana. Inoltre, le analisi fatte sui testi inglesi sono facilmente trasferibili a quelli italiani, e i concetti di chiarezza e semplificazione del linguaggio sono ripetuti più volte nelle analisi sui testi bilingui nella SEZIONE 5 TESTI. </w:t>
      </w:r>
      <w:r w:rsidRPr="00075327">
        <w:rPr>
          <w:rFonts w:eastAsia="Cambria" w:cs="Times New Roman"/>
          <w:b/>
          <w:lang w:val="it-IT"/>
        </w:rPr>
        <w:t>L’aspetto didattico</w:t>
      </w:r>
      <w:r w:rsidRPr="00075327">
        <w:rPr>
          <w:rFonts w:eastAsia="Cambria" w:cs="Times New Roman"/>
          <w:lang w:val="it-IT"/>
        </w:rPr>
        <w:t xml:space="preserve"> consiste nell'insegnare alle traduttrici (il maschile o femminile grammaticale sono puramente referenziali e ho preferito il femminile solo perché è poco utilizzato negli scritti in lingua italiana)</w:t>
      </w:r>
    </w:p>
    <w:p w:rsidR="00075327" w:rsidRDefault="00075327" w:rsidP="00075327">
      <w:pPr>
        <w:pStyle w:val="NoSpacing1"/>
        <w:numPr>
          <w:ilvl w:val="0"/>
          <w:numId w:val="1"/>
        </w:numPr>
      </w:pPr>
      <w:proofErr w:type="spellStart"/>
      <w:r>
        <w:t>alcune</w:t>
      </w:r>
      <w:proofErr w:type="spellEnd"/>
      <w:r>
        <w:t xml:space="preserve"> </w:t>
      </w:r>
      <w:proofErr w:type="spellStart"/>
      <w:r>
        <w:t>tecniche</w:t>
      </w:r>
      <w:proofErr w:type="spellEnd"/>
      <w:r>
        <w:t xml:space="preserve"> di </w:t>
      </w:r>
      <w:proofErr w:type="spellStart"/>
      <w:r>
        <w:t>traduzione</w:t>
      </w:r>
      <w:proofErr w:type="spellEnd"/>
    </w:p>
    <w:p w:rsidR="00075327" w:rsidRDefault="00075327" w:rsidP="00075327">
      <w:pPr>
        <w:pStyle w:val="NoSpacing1"/>
        <w:numPr>
          <w:ilvl w:val="0"/>
          <w:numId w:val="1"/>
        </w:numPr>
      </w:pPr>
      <w:r w:rsidRPr="00521F68">
        <w:t xml:space="preserve">come </w:t>
      </w:r>
      <w:proofErr w:type="spellStart"/>
      <w:r w:rsidRPr="00521F68">
        <w:t>condurre</w:t>
      </w:r>
      <w:proofErr w:type="spellEnd"/>
      <w:r w:rsidRPr="00521F68">
        <w:t xml:space="preserve"> </w:t>
      </w:r>
      <w:proofErr w:type="spellStart"/>
      <w:r w:rsidRPr="00521F68">
        <w:t>una</w:t>
      </w:r>
      <w:proofErr w:type="spellEnd"/>
      <w:r w:rsidRPr="00521F68">
        <w:t xml:space="preserve"> </w:t>
      </w:r>
      <w:proofErr w:type="spellStart"/>
      <w:r w:rsidRPr="00521F68">
        <w:t>ricerca</w:t>
      </w:r>
      <w:proofErr w:type="spellEnd"/>
      <w:r w:rsidRPr="00521F68">
        <w:t xml:space="preserve"> </w:t>
      </w:r>
      <w:proofErr w:type="spellStart"/>
      <w:r w:rsidRPr="00521F68">
        <w:t>l</w:t>
      </w:r>
      <w:r>
        <w:t>essicografia</w:t>
      </w:r>
      <w:proofErr w:type="spellEnd"/>
    </w:p>
    <w:p w:rsidR="00075327" w:rsidRPr="00522F17" w:rsidRDefault="00075327" w:rsidP="00075327">
      <w:pPr>
        <w:pStyle w:val="NoSpacing1"/>
        <w:numPr>
          <w:ilvl w:val="0"/>
          <w:numId w:val="1"/>
        </w:numPr>
        <w:rPr>
          <w:lang w:val="it-IT"/>
        </w:rPr>
      </w:pPr>
      <w:proofErr w:type="gramStart"/>
      <w:r w:rsidRPr="00522F17">
        <w:rPr>
          <w:lang w:val="it-IT"/>
        </w:rPr>
        <w:t>l’utilizzo</w:t>
      </w:r>
      <w:proofErr w:type="gramEnd"/>
      <w:r w:rsidRPr="00522F17">
        <w:rPr>
          <w:lang w:val="it-IT"/>
        </w:rPr>
        <w:t xml:space="preserve"> del </w:t>
      </w:r>
      <w:r w:rsidRPr="00522F17">
        <w:rPr>
          <w:b/>
          <w:lang w:val="it-IT"/>
        </w:rPr>
        <w:t>(TS)</w:t>
      </w:r>
      <w:r w:rsidRPr="00522F17">
        <w:rPr>
          <w:lang w:val="it-IT"/>
        </w:rPr>
        <w:t xml:space="preserve"> (</w:t>
      </w:r>
      <w:proofErr w:type="spellStart"/>
      <w:r w:rsidRPr="00522F17">
        <w:rPr>
          <w:i/>
          <w:lang w:val="it-IT"/>
        </w:rPr>
        <w:t>Translation</w:t>
      </w:r>
      <w:proofErr w:type="spellEnd"/>
      <w:r w:rsidRPr="00522F17">
        <w:rPr>
          <w:i/>
          <w:lang w:val="it-IT"/>
        </w:rPr>
        <w:t xml:space="preserve"> </w:t>
      </w:r>
      <w:proofErr w:type="spellStart"/>
      <w:r w:rsidRPr="00522F17">
        <w:rPr>
          <w:i/>
          <w:lang w:val="it-IT"/>
        </w:rPr>
        <w:t>Strategy</w:t>
      </w:r>
      <w:proofErr w:type="spellEnd"/>
      <w:r w:rsidRPr="00522F17">
        <w:rPr>
          <w:lang w:val="it-IT"/>
        </w:rPr>
        <w:t>) o percorso traduttivo ragionato</w:t>
      </w:r>
    </w:p>
    <w:p w:rsidR="00075327" w:rsidRDefault="00075327" w:rsidP="00075327">
      <w:pPr>
        <w:pStyle w:val="NoSpacing1"/>
        <w:numPr>
          <w:ilvl w:val="0"/>
          <w:numId w:val="1"/>
        </w:numPr>
        <w:rPr>
          <w:lang w:val="it-IT"/>
        </w:rPr>
      </w:pPr>
      <w:proofErr w:type="gramStart"/>
      <w:r w:rsidRPr="00522F17">
        <w:rPr>
          <w:lang w:val="it-IT"/>
        </w:rPr>
        <w:t>la</w:t>
      </w:r>
      <w:proofErr w:type="gramEnd"/>
      <w:r w:rsidRPr="00522F17">
        <w:rPr>
          <w:lang w:val="it-IT"/>
        </w:rPr>
        <w:t xml:space="preserve"> semplificazione del testo originario all’insegna dell’efficienza comunicativa linguistica.</w:t>
      </w:r>
    </w:p>
    <w:p w:rsidR="00075327" w:rsidRPr="00522F17" w:rsidRDefault="00075327" w:rsidP="00075327">
      <w:pPr>
        <w:pStyle w:val="NoSpacing1"/>
        <w:ind w:left="1287" w:firstLine="0"/>
        <w:rPr>
          <w:lang w:val="it-IT"/>
        </w:rPr>
      </w:pPr>
    </w:p>
    <w:p w:rsidR="00075327" w:rsidRPr="00075327" w:rsidRDefault="00075327" w:rsidP="00075327">
      <w:pPr>
        <w:ind w:firstLine="0"/>
        <w:rPr>
          <w:rFonts w:eastAsia="Cambria" w:cs="Times New Roman"/>
          <w:lang w:val="it-IT"/>
        </w:rPr>
      </w:pPr>
      <w:r w:rsidRPr="00075327">
        <w:rPr>
          <w:rFonts w:eastAsia="Cambria" w:cs="Times New Roman"/>
          <w:lang w:val="it-IT"/>
        </w:rPr>
        <w:t xml:space="preserve">Ho tralasciato le parti formali e la fraseologia tradizionale del linguaggio giuridico per cogliere il nucleo informativo o concettuale delle frasi da tradurre. Alcuni dei brani scelti si rifanno a documenti riconducibili alla </w:t>
      </w:r>
      <w:r w:rsidRPr="00075327">
        <w:rPr>
          <w:rFonts w:eastAsia="Cambria" w:cs="Times New Roman"/>
          <w:i/>
          <w:lang w:val="it-IT"/>
        </w:rPr>
        <w:t>Common Law (C.L.)</w:t>
      </w:r>
      <w:r w:rsidRPr="00075327">
        <w:rPr>
          <w:rFonts w:eastAsia="Cambria" w:cs="Times New Roman"/>
          <w:lang w:val="it-IT"/>
        </w:rPr>
        <w:t xml:space="preserve">. Questo è stato fatto principalmente per scopi didattici. La difficoltà o a volte l’impossibilità di trovare un equivalente terminologico tra il diritto continentale e la </w:t>
      </w:r>
      <w:r w:rsidRPr="00075327">
        <w:rPr>
          <w:rFonts w:eastAsia="Cambria" w:cs="Times New Roman"/>
          <w:i/>
          <w:lang w:val="it-IT"/>
        </w:rPr>
        <w:t>C.L.</w:t>
      </w:r>
      <w:r w:rsidRPr="00075327">
        <w:rPr>
          <w:rFonts w:eastAsia="Cambria" w:cs="Times New Roman"/>
          <w:lang w:val="it-IT"/>
        </w:rPr>
        <w:t xml:space="preserve"> ci spinge a volte a dover ‘inventare’ il termine per poter procedere al resto della traduzione. In questi casi, nel </w:t>
      </w:r>
      <w:r w:rsidRPr="00075327">
        <w:rPr>
          <w:rFonts w:eastAsia="Cambria" w:cs="Times New Roman"/>
          <w:b/>
          <w:lang w:val="it-IT"/>
        </w:rPr>
        <w:t>(TS)</w:t>
      </w:r>
      <w:r w:rsidRPr="00075327">
        <w:rPr>
          <w:rFonts w:eastAsia="Cambria" w:cs="Times New Roman"/>
          <w:lang w:val="it-IT"/>
        </w:rPr>
        <w:t xml:space="preserve"> troverete il percorso ragionato seguito da uno o più traduttrici per il medesimo problema che spiega come si è arrivati ad un determinato traducente o espressione che nessun dizionario né il Web riporta a causa della totale assenza di tentativi di traduzione fatti da altri. Il metodo cerca di delineare una percorso di ricerca che non può essere standardizzato visto che ogni problema è un caso a sé stante. La </w:t>
      </w:r>
      <w:hyperlink w:anchor="Sintassi" w:history="1">
        <w:r w:rsidRPr="00075327">
          <w:rPr>
            <w:rFonts w:eastAsia="Cambria" w:cs="Times New Roman"/>
            <w:color w:val="0000FF"/>
            <w:u w:val="single"/>
            <w:lang w:val="it-IT"/>
          </w:rPr>
          <w:t>sintassi</w:t>
        </w:r>
      </w:hyperlink>
      <w:r w:rsidRPr="00075327">
        <w:rPr>
          <w:rFonts w:eastAsia="Cambria" w:cs="Times New Roman"/>
          <w:lang w:val="it-IT"/>
        </w:rPr>
        <w:t xml:space="preserve"> di ricerca in rete è indicata tra parentesi quadre [......]. Le altre funzioni del </w:t>
      </w:r>
      <w:r w:rsidRPr="00075327">
        <w:rPr>
          <w:rFonts w:eastAsia="Cambria" w:cs="Times New Roman"/>
          <w:b/>
          <w:lang w:val="it-IT"/>
        </w:rPr>
        <w:t>(TS)</w:t>
      </w:r>
      <w:r w:rsidRPr="00075327">
        <w:rPr>
          <w:rFonts w:eastAsia="Cambria" w:cs="Times New Roman"/>
          <w:lang w:val="it-IT"/>
        </w:rPr>
        <w:t xml:space="preserve"> sono state spiegate in </w:t>
      </w:r>
      <w:r w:rsidRPr="00075327">
        <w:rPr>
          <w:rFonts w:eastAsia="Cambria" w:cs="Times New Roman"/>
          <w:b/>
          <w:i/>
          <w:iCs/>
          <w:lang w:val="it-IT"/>
        </w:rPr>
        <w:t xml:space="preserve">1.4.3 Il </w:t>
      </w:r>
      <w:proofErr w:type="spellStart"/>
      <w:r w:rsidRPr="00075327">
        <w:rPr>
          <w:rFonts w:eastAsia="Cambria" w:cs="Times New Roman"/>
          <w:b/>
          <w:i/>
          <w:iCs/>
          <w:lang w:val="it-IT"/>
        </w:rPr>
        <w:t>Translation</w:t>
      </w:r>
      <w:proofErr w:type="spellEnd"/>
      <w:r w:rsidRPr="00075327">
        <w:rPr>
          <w:rFonts w:eastAsia="Cambria" w:cs="Times New Roman"/>
          <w:b/>
          <w:i/>
          <w:iCs/>
          <w:lang w:val="it-IT"/>
        </w:rPr>
        <w:t xml:space="preserve"> </w:t>
      </w:r>
      <w:proofErr w:type="spellStart"/>
      <w:r w:rsidRPr="00075327">
        <w:rPr>
          <w:rFonts w:eastAsia="Cambria" w:cs="Times New Roman"/>
          <w:b/>
          <w:i/>
          <w:iCs/>
          <w:lang w:val="it-IT"/>
        </w:rPr>
        <w:t>Strategy</w:t>
      </w:r>
      <w:proofErr w:type="spellEnd"/>
      <w:r w:rsidRPr="00075327">
        <w:rPr>
          <w:rFonts w:eastAsia="Cambria" w:cs="Times New Roman"/>
          <w:b/>
          <w:i/>
          <w:iCs/>
          <w:lang w:val="it-IT"/>
        </w:rPr>
        <w:t xml:space="preserve"> </w:t>
      </w:r>
      <w:hyperlink w:anchor="TT" w:history="1">
        <w:r w:rsidRPr="00075327">
          <w:rPr>
            <w:rFonts w:eastAsia="Cambria" w:cs="Times New Roman"/>
            <w:b/>
            <w:iCs/>
            <w:color w:val="0000FF"/>
            <w:u w:val="single"/>
            <w:lang w:val="it-IT"/>
          </w:rPr>
          <w:t>(TS)</w:t>
        </w:r>
      </w:hyperlink>
      <w:r w:rsidRPr="00075327">
        <w:rPr>
          <w:rFonts w:eastAsia="Cambria" w:cs="Times New Roman"/>
          <w:b/>
          <w:i/>
          <w:iCs/>
          <w:lang w:val="it-IT"/>
        </w:rPr>
        <w:t xml:space="preserve"> o percorso traduttivo ragionato</w:t>
      </w:r>
      <w:r w:rsidRPr="00075327">
        <w:rPr>
          <w:rFonts w:eastAsia="Cambria" w:cs="Times New Roman"/>
          <w:i/>
          <w:iCs/>
          <w:lang w:val="it-IT"/>
        </w:rPr>
        <w:t>.</w:t>
      </w:r>
      <w:r w:rsidRPr="00075327">
        <w:rPr>
          <w:rFonts w:eastAsia="Cambria" w:cs="Times New Roman"/>
          <w:lang w:val="it-IT"/>
        </w:rPr>
        <w:t xml:space="preserve"> I brani con traduzione a fronte possono essere caricati su programmi CAT (</w:t>
      </w:r>
      <w:r w:rsidRPr="00075327">
        <w:rPr>
          <w:rFonts w:eastAsia="Cambria" w:cs="Times New Roman"/>
          <w:i/>
          <w:lang w:val="it-IT"/>
        </w:rPr>
        <w:t xml:space="preserve">Computer </w:t>
      </w:r>
      <w:proofErr w:type="spellStart"/>
      <w:r w:rsidRPr="00075327">
        <w:rPr>
          <w:rFonts w:eastAsia="Cambria" w:cs="Times New Roman"/>
          <w:i/>
          <w:lang w:val="it-IT"/>
        </w:rPr>
        <w:t>Assisted</w:t>
      </w:r>
      <w:proofErr w:type="spellEnd"/>
      <w:r w:rsidRPr="00075327">
        <w:rPr>
          <w:rFonts w:eastAsia="Cambria" w:cs="Times New Roman"/>
          <w:i/>
          <w:lang w:val="it-IT"/>
        </w:rPr>
        <w:t xml:space="preserve"> </w:t>
      </w:r>
      <w:proofErr w:type="spellStart"/>
      <w:r w:rsidRPr="00075327">
        <w:rPr>
          <w:rFonts w:eastAsia="Cambria" w:cs="Times New Roman"/>
          <w:i/>
          <w:lang w:val="it-IT"/>
        </w:rPr>
        <w:t>Translation</w:t>
      </w:r>
      <w:proofErr w:type="spellEnd"/>
      <w:r w:rsidRPr="00075327">
        <w:rPr>
          <w:rFonts w:eastAsia="Cambria" w:cs="Times New Roman"/>
          <w:lang w:val="it-IT"/>
        </w:rPr>
        <w:t>) come testi bilingui da inserire nella TM (</w:t>
      </w:r>
      <w:proofErr w:type="spellStart"/>
      <w:r w:rsidRPr="00075327">
        <w:rPr>
          <w:rFonts w:eastAsia="Cambria" w:cs="Times New Roman"/>
          <w:i/>
          <w:lang w:val="it-IT"/>
        </w:rPr>
        <w:t>Translation</w:t>
      </w:r>
      <w:proofErr w:type="spellEnd"/>
      <w:r w:rsidRPr="00075327">
        <w:rPr>
          <w:rFonts w:eastAsia="Cambria" w:cs="Times New Roman"/>
          <w:i/>
          <w:lang w:val="it-IT"/>
        </w:rPr>
        <w:t xml:space="preserve"> Memory</w:t>
      </w:r>
      <w:r w:rsidRPr="00075327">
        <w:rPr>
          <w:rFonts w:eastAsia="Cambria" w:cs="Times New Roman"/>
          <w:lang w:val="it-IT"/>
        </w:rPr>
        <w:t xml:space="preserve">) del programma che si sta utilizzando specie quando dobbiamo tradurre testi legali con espressioni tra loro molto simili o ripetitive. L’edizione </w:t>
      </w:r>
      <w:proofErr w:type="spellStart"/>
      <w:r w:rsidRPr="00075327">
        <w:rPr>
          <w:rFonts w:eastAsia="Cambria" w:cs="Times New Roman"/>
          <w:lang w:val="it-IT"/>
        </w:rPr>
        <w:t>eBook</w:t>
      </w:r>
      <w:proofErr w:type="spellEnd"/>
      <w:r w:rsidRPr="00075327">
        <w:rPr>
          <w:rFonts w:eastAsia="Cambria" w:cs="Times New Roman"/>
          <w:lang w:val="it-IT"/>
        </w:rPr>
        <w:t xml:space="preserve"> è corredata da un glossario legale/finanziario bilingue </w:t>
      </w:r>
      <w:hyperlink w:anchor="_6.2.4_GLOSSGEN_–" w:history="1">
        <w:r w:rsidRPr="00075327">
          <w:rPr>
            <w:rFonts w:eastAsia="Cambria" w:cs="Times New Roman"/>
            <w:color w:val="0000FF"/>
            <w:u w:val="single"/>
            <w:lang w:val="it-IT"/>
          </w:rPr>
          <w:t>GLOSSGEN</w:t>
        </w:r>
      </w:hyperlink>
      <w:r w:rsidRPr="00075327">
        <w:rPr>
          <w:rFonts w:eastAsia="Cambria" w:cs="Times New Roman"/>
          <w:lang w:val="it-IT"/>
        </w:rPr>
        <w:t xml:space="preserve"> di parole, sintagmi, frasi che a volte raggiungono la dimensione di brevi paragrafi. Il glossario è basato sull’effettiva traduzione di documenti autentici di lingua inglese e non si limita esclusivamente ai brani riportati nel testo, ma li comprende. L’idea di fondo che pervade questo volume è ’insegnare uno stile di traduzione chiaro, comunicativo e ispirato ai principi della semplificazione del linguaggio legale iniziato già da diversi decenni nel mondo anglosassone del </w:t>
      </w:r>
      <w:hyperlink r:id="rId7" w:history="1">
        <w:proofErr w:type="spellStart"/>
        <w:r w:rsidRPr="00075327">
          <w:rPr>
            <w:rFonts w:eastAsia="Cambria" w:cs="Times New Roman"/>
            <w:i/>
            <w:color w:val="0000FF"/>
            <w:u w:val="single"/>
            <w:lang w:val="it-IT"/>
          </w:rPr>
          <w:t>Plain</w:t>
        </w:r>
        <w:proofErr w:type="spellEnd"/>
        <w:r w:rsidRPr="00075327">
          <w:rPr>
            <w:rFonts w:eastAsia="Cambria" w:cs="Times New Roman"/>
            <w:i/>
            <w:color w:val="0000FF"/>
            <w:u w:val="single"/>
            <w:lang w:val="it-IT"/>
          </w:rPr>
          <w:t xml:space="preserve"> English </w:t>
        </w:r>
        <w:proofErr w:type="spellStart"/>
        <w:r w:rsidRPr="00075327">
          <w:rPr>
            <w:rFonts w:eastAsia="Cambria" w:cs="Times New Roman"/>
            <w:i/>
            <w:color w:val="0000FF"/>
            <w:u w:val="single"/>
            <w:lang w:val="it-IT"/>
          </w:rPr>
          <w:t>Movement</w:t>
        </w:r>
        <w:proofErr w:type="spellEnd"/>
      </w:hyperlink>
      <w:r w:rsidRPr="00075327">
        <w:rPr>
          <w:rFonts w:eastAsia="Cambria" w:cs="Times New Roman"/>
          <w:lang w:val="it-IT"/>
        </w:rPr>
        <w:t xml:space="preserve"> (inglese chiaro semplice e diretto) senza fronzoli e orpelli. Purtroppo in Italia il legalese ancora infetta una grossa parte di questo genere di letteratura prodotta da studi legali, burocrati, e impiegati di varie amministrazioni pubbliche e private che non tiene conto del fruitore di quei testi, ma sembrano essere scritti da burocrati per burocrati e non per l’uomo comune (che poi è la gran parte dell’umanità) e che a volte è anche costretto a pagare un interprete (guarda caso è </w:t>
      </w:r>
      <w:r w:rsidRPr="00075327">
        <w:rPr>
          <w:rFonts w:eastAsia="Cambria" w:cs="Times New Roman"/>
          <w:lang w:val="it-IT"/>
        </w:rPr>
        <w:lastRenderedPageBreak/>
        <w:t xml:space="preserve">sempre un ‘legale’) per decodificare quel linguaggio astruso! Per facilitare la localizzazione ho suddiviso il testo in 6 </w:t>
      </w:r>
      <w:r w:rsidRPr="00075327">
        <w:rPr>
          <w:rFonts w:eastAsia="Cambria" w:cs="Times New Roman"/>
          <w:b/>
          <w:lang w:val="it-IT"/>
        </w:rPr>
        <w:t>SEZIONI</w:t>
      </w:r>
      <w:r w:rsidRPr="00075327">
        <w:rPr>
          <w:rFonts w:eastAsia="Cambria" w:cs="Times New Roman"/>
          <w:lang w:val="it-IT"/>
        </w:rPr>
        <w:t xml:space="preserve"> e </w:t>
      </w:r>
      <w:r w:rsidRPr="00075327">
        <w:rPr>
          <w:rFonts w:eastAsia="Cambria" w:cs="Times New Roman"/>
          <w:b/>
          <w:i/>
          <w:lang w:val="it-IT"/>
        </w:rPr>
        <w:t>sottosezioni,</w:t>
      </w:r>
      <w:r w:rsidRPr="00075327">
        <w:rPr>
          <w:rFonts w:eastAsia="Cambria" w:cs="Times New Roman"/>
          <w:lang w:val="it-IT"/>
        </w:rPr>
        <w:t xml:space="preserve"> indicando l’argomento di cui si parla, spesso assieme al segnalibro elettronico </w:t>
      </w:r>
      <w:proofErr w:type="spellStart"/>
      <w:r w:rsidRPr="00075327">
        <w:rPr>
          <w:rFonts w:eastAsia="Cambria" w:cs="Times New Roman"/>
          <w:i/>
          <w:color w:val="0000FF"/>
          <w:u w:val="single"/>
          <w:lang w:val="it-IT"/>
        </w:rPr>
        <w:t>bookmarked</w:t>
      </w:r>
      <w:proofErr w:type="spellEnd"/>
      <w:r w:rsidRPr="00075327">
        <w:rPr>
          <w:rFonts w:eastAsia="Cambria" w:cs="Times New Roman"/>
          <w:lang w:val="it-IT"/>
        </w:rPr>
        <w:t xml:space="preserve"> per facilitare la ricerca incrociata degli argomenti trattati all’interno del testo.</w:t>
      </w:r>
    </w:p>
    <w:p w:rsidR="00075327" w:rsidRPr="00075327" w:rsidRDefault="00075327" w:rsidP="00075327">
      <w:pPr>
        <w:rPr>
          <w:rFonts w:eastAsia="Cambria" w:cs="Times New Roman"/>
          <w:lang w:val="it-IT"/>
        </w:rPr>
      </w:pPr>
      <w:r w:rsidRPr="00075327">
        <w:rPr>
          <w:rFonts w:eastAsia="Cambria" w:cs="Times New Roman"/>
          <w:lang w:val="it-IT"/>
        </w:rPr>
        <w:t xml:space="preserve">La </w:t>
      </w:r>
      <w:r w:rsidRPr="00075327">
        <w:rPr>
          <w:rFonts w:eastAsia="Cambria" w:cs="Times New Roman"/>
          <w:b/>
          <w:lang w:val="it-IT"/>
        </w:rPr>
        <w:t>SEZIONE 1,</w:t>
      </w:r>
      <w:r w:rsidRPr="00075327">
        <w:rPr>
          <w:rFonts w:eastAsia="Cambria" w:cs="Times New Roman"/>
          <w:lang w:val="it-IT"/>
        </w:rPr>
        <w:t xml:space="preserve"> spiega come utilizzare gli strumenti di lavoro descrivendo la ricerca sitografica e come condurla con esempi di sintassi per i motori di ricerca. Segue una breve introduzione del </w:t>
      </w:r>
      <w:proofErr w:type="spellStart"/>
      <w:r w:rsidRPr="00075327">
        <w:rPr>
          <w:rFonts w:eastAsia="Cambria" w:cs="Times New Roman"/>
          <w:i/>
          <w:lang w:val="it-IT"/>
        </w:rPr>
        <w:t>Plain</w:t>
      </w:r>
      <w:proofErr w:type="spellEnd"/>
      <w:r w:rsidRPr="00075327">
        <w:rPr>
          <w:rFonts w:eastAsia="Cambria" w:cs="Times New Roman"/>
          <w:i/>
          <w:lang w:val="it-IT"/>
        </w:rPr>
        <w:t xml:space="preserve"> English </w:t>
      </w:r>
      <w:proofErr w:type="spellStart"/>
      <w:r w:rsidRPr="00075327">
        <w:rPr>
          <w:rFonts w:eastAsia="Cambria" w:cs="Times New Roman"/>
          <w:i/>
          <w:lang w:val="it-IT"/>
        </w:rPr>
        <w:t>Movement</w:t>
      </w:r>
      <w:proofErr w:type="spellEnd"/>
      <w:r w:rsidRPr="00075327">
        <w:rPr>
          <w:rFonts w:eastAsia="Cambria" w:cs="Times New Roman"/>
          <w:lang w:val="it-IT"/>
        </w:rPr>
        <w:t>, del suo valore di movimento contro il legalese e il burocratese per un testo chiaro, sintetico e diretto, con alcuni accenni di ciò che avviene in Italia. Segue una presentazione generale di cosa s’intende con ‘linguaggio legale’ e delle problematiche comunicative da esso create.</w:t>
      </w:r>
    </w:p>
    <w:p w:rsidR="00075327" w:rsidRPr="00075327" w:rsidRDefault="00075327" w:rsidP="00075327">
      <w:pPr>
        <w:rPr>
          <w:rFonts w:eastAsia="Cambria" w:cs="Times New Roman"/>
          <w:lang w:val="it-IT"/>
        </w:rPr>
      </w:pPr>
      <w:r w:rsidRPr="00075327">
        <w:rPr>
          <w:rFonts w:eastAsia="Cambria" w:cs="Times New Roman"/>
          <w:lang w:val="it-IT"/>
        </w:rPr>
        <w:t xml:space="preserve">La </w:t>
      </w:r>
      <w:r w:rsidRPr="00075327">
        <w:rPr>
          <w:rFonts w:eastAsia="Cambria" w:cs="Times New Roman"/>
          <w:b/>
          <w:lang w:val="it-IT"/>
        </w:rPr>
        <w:t xml:space="preserve">SEZIONE 2 </w:t>
      </w:r>
      <w:hyperlink w:anchor="Caratteristiche" w:history="1">
        <w:r w:rsidRPr="00075327">
          <w:rPr>
            <w:rFonts w:eastAsia="Cambria" w:cs="Times New Roman"/>
            <w:b/>
            <w:i/>
            <w:color w:val="0000FF"/>
            <w:u w:val="single"/>
            <w:lang w:val="it-IT"/>
          </w:rPr>
          <w:t>Caratteristiche</w:t>
        </w:r>
      </w:hyperlink>
      <w:r w:rsidRPr="00075327">
        <w:rPr>
          <w:rFonts w:eastAsia="Cambria" w:cs="Times New Roman"/>
          <w:b/>
          <w:i/>
          <w:lang w:val="it-IT"/>
        </w:rPr>
        <w:t xml:space="preserve"> del linguaggio legale inglese</w:t>
      </w:r>
      <w:r w:rsidRPr="00075327">
        <w:rPr>
          <w:rFonts w:eastAsia="Cambria" w:cs="Times New Roman"/>
          <w:lang w:val="it-IT"/>
        </w:rPr>
        <w:t xml:space="preserve"> riguarda gli aspetti linguistici che caratterizzano il linguaggio legale inglese in generale con accenni all’equivalente italiano. Segue un’analisi delle strutture del linguaggio giuridico anglo-sassone dal punto di vista della chiarezza, della comunicazione, dell’economia lessicale e coesione linguistica e di come migliorarlo (visto che dobbiamo tradurre quei testi in italiano) usando una lingua giuridica il più possibile chiara, semplificata e priva di quel ‘rumore linguistico’ creato da strutture sintattiche complesse, assenza di punteggiatura, frasi di rito scarsamente informative che sviano la nostra attenzione dal nucleo concettuale fraseologico. Per dirla in breve: tante parole inutili per un concetto che si può esprimere con poche e semplici parole. Chi traduce è spesso costretta a dover fare una ‘doppia traduzione’: semplificare prima il testo in un italiano comunicativo eliminando tutte quelle parti che non contengono nessuna informazione e poi procedere alla vera e propria traduzione semantico/concettuale, trasferendo, per quanto fedelmente possibile, il nucleo informativo del testo nella </w:t>
      </w:r>
      <w:r w:rsidRPr="00075327">
        <w:rPr>
          <w:rFonts w:eastAsia="Cambria" w:cs="Times New Roman"/>
          <w:i/>
          <w:lang w:val="it-IT"/>
        </w:rPr>
        <w:t xml:space="preserve">target </w:t>
      </w:r>
      <w:proofErr w:type="spellStart"/>
      <w:r w:rsidRPr="00075327">
        <w:rPr>
          <w:rFonts w:eastAsia="Cambria" w:cs="Times New Roman"/>
          <w:i/>
          <w:lang w:val="it-IT"/>
        </w:rPr>
        <w:t>language</w:t>
      </w:r>
      <w:proofErr w:type="spellEnd"/>
      <w:r w:rsidRPr="00075327">
        <w:rPr>
          <w:rFonts w:eastAsia="Cambria" w:cs="Times New Roman"/>
          <w:lang w:val="it-IT"/>
        </w:rPr>
        <w:t xml:space="preserve">. A fini didattici, questo lavoro di ottimizzazione è stato anche fatto su un </w:t>
      </w:r>
      <w:hyperlink w:anchor="Atto" w:history="1">
        <w:r w:rsidRPr="00075327">
          <w:rPr>
            <w:rFonts w:eastAsia="Cambria" w:cs="Times New Roman"/>
            <w:color w:val="0000FF"/>
            <w:u w:val="single"/>
            <w:lang w:val="it-IT"/>
          </w:rPr>
          <w:t>testo</w:t>
        </w:r>
      </w:hyperlink>
      <w:r w:rsidRPr="00075327">
        <w:rPr>
          <w:rFonts w:eastAsia="Cambria" w:cs="Times New Roman"/>
          <w:lang w:val="it-IT"/>
        </w:rPr>
        <w:t xml:space="preserve"> giuridico italiano da tradurre in inglese, privandolo della compagine posticcia di espressioni inutili dal punto di vista informativo.</w:t>
      </w:r>
    </w:p>
    <w:p w:rsidR="00075327" w:rsidRPr="00075327" w:rsidRDefault="00075327" w:rsidP="00075327">
      <w:pPr>
        <w:rPr>
          <w:rFonts w:eastAsia="Cambria" w:cs="Times New Roman"/>
          <w:lang w:val="it-IT"/>
        </w:rPr>
      </w:pPr>
      <w:r w:rsidRPr="00075327">
        <w:rPr>
          <w:rFonts w:eastAsia="Cambria" w:cs="Times New Roman"/>
          <w:lang w:val="it-IT"/>
        </w:rPr>
        <w:t xml:space="preserve">Nella </w:t>
      </w:r>
      <w:r w:rsidRPr="00075327">
        <w:rPr>
          <w:rFonts w:eastAsia="Cambria" w:cs="Times New Roman"/>
          <w:b/>
          <w:lang w:val="it-IT"/>
        </w:rPr>
        <w:t xml:space="preserve">SEZIONE 3: </w:t>
      </w:r>
      <w:r w:rsidRPr="00075327">
        <w:rPr>
          <w:rFonts w:eastAsia="Cambria" w:cs="Times New Roman"/>
          <w:b/>
          <w:i/>
          <w:lang w:val="it-IT"/>
        </w:rPr>
        <w:t xml:space="preserve">Analisi della difficoltà di </w:t>
      </w:r>
      <w:hyperlink w:anchor="Comprensione" w:history="1">
        <w:r w:rsidRPr="00075327">
          <w:rPr>
            <w:rFonts w:eastAsia="Cambria" w:cs="Times New Roman"/>
            <w:b/>
            <w:i/>
            <w:color w:val="0000FF"/>
            <w:u w:val="single"/>
            <w:lang w:val="it-IT"/>
          </w:rPr>
          <w:t>comprensione</w:t>
        </w:r>
      </w:hyperlink>
      <w:r w:rsidRPr="00075327">
        <w:rPr>
          <w:rFonts w:eastAsia="Cambria" w:cs="Times New Roman"/>
          <w:b/>
          <w:i/>
          <w:lang w:val="it-IT"/>
        </w:rPr>
        <w:t xml:space="preserve"> dell’inglese legale,</w:t>
      </w:r>
      <w:r w:rsidRPr="00075327">
        <w:rPr>
          <w:rFonts w:eastAsia="Cambria" w:cs="Times New Roman"/>
          <w:i/>
          <w:lang w:val="it-IT"/>
        </w:rPr>
        <w:t xml:space="preserve"> </w:t>
      </w:r>
      <w:r w:rsidRPr="00075327">
        <w:rPr>
          <w:rFonts w:eastAsia="Cambria" w:cs="Times New Roman"/>
          <w:lang w:val="it-IT"/>
        </w:rPr>
        <w:t>ho analizzato le cause dell’incomprensione linguistica e degli elementi che rendono un testo legale ‘difficile’. Scopriremo che la difficoltà di comprensione è spesso dovuta alle modalità espressive piuttosto che alla complessità del contenuto. Credo sia un dovere deontologico di ogni traduttrice quello di migliorare, per quanto le è concesso, il testo da tradurre rendendolo più chiaro. Ho riportato alcuni testi pieni di quella ‘</w:t>
      </w:r>
      <w:proofErr w:type="spellStart"/>
      <w:r w:rsidRPr="00075327">
        <w:rPr>
          <w:rFonts w:eastAsia="Cambria" w:cs="Times New Roman"/>
          <w:lang w:val="it-IT"/>
        </w:rPr>
        <w:t>fuffa</w:t>
      </w:r>
      <w:proofErr w:type="spellEnd"/>
      <w:r w:rsidRPr="00075327">
        <w:rPr>
          <w:rFonts w:eastAsia="Cambria" w:cs="Times New Roman"/>
          <w:lang w:val="it-IT"/>
        </w:rPr>
        <w:t>’ linguistica di entrambe le lingue presi dal settore burocratico, amministrativo e legale, ripresentandoli filtrati delle sovrastrutture inutili e ridotti all’osso.</w:t>
      </w:r>
    </w:p>
    <w:p w:rsidR="00075327" w:rsidRPr="00075327" w:rsidRDefault="00075327" w:rsidP="00075327">
      <w:pPr>
        <w:rPr>
          <w:rFonts w:eastAsia="Cambria" w:cs="Times New Roman"/>
          <w:lang w:val="it-IT"/>
        </w:rPr>
      </w:pPr>
      <w:r w:rsidRPr="00075327">
        <w:rPr>
          <w:rFonts w:eastAsia="Cambria" w:cs="Times New Roman"/>
          <w:lang w:val="it-IT"/>
        </w:rPr>
        <w:t xml:space="preserve">La </w:t>
      </w:r>
      <w:r w:rsidRPr="00075327">
        <w:rPr>
          <w:rFonts w:eastAsia="Cambria" w:cs="Times New Roman"/>
          <w:b/>
          <w:lang w:val="it-IT"/>
        </w:rPr>
        <w:t xml:space="preserve">SEZIONE 4 </w:t>
      </w:r>
      <w:r w:rsidRPr="00075327">
        <w:rPr>
          <w:rFonts w:eastAsia="Cambria" w:cs="Times New Roman"/>
          <w:lang w:val="it-IT"/>
        </w:rPr>
        <w:t>elenca gli errori da evitare per produrre una traduzione in linea con i principi di base della coerenza ed efficienza linguistica comunicativa.</w:t>
      </w:r>
    </w:p>
    <w:p w:rsidR="00075327" w:rsidRPr="00075327" w:rsidRDefault="00075327" w:rsidP="00075327">
      <w:pPr>
        <w:rPr>
          <w:rFonts w:eastAsia="Cambria" w:cs="Times New Roman"/>
          <w:lang w:val="it-IT"/>
        </w:rPr>
      </w:pPr>
      <w:r w:rsidRPr="00075327">
        <w:rPr>
          <w:rFonts w:eastAsia="Cambria" w:cs="Times New Roman"/>
          <w:lang w:val="it-IT"/>
        </w:rPr>
        <w:t xml:space="preserve">La </w:t>
      </w:r>
      <w:r w:rsidRPr="00075327">
        <w:rPr>
          <w:rFonts w:eastAsia="Cambria" w:cs="Times New Roman"/>
          <w:b/>
          <w:lang w:val="it-IT"/>
        </w:rPr>
        <w:t>SEZIONE 5</w:t>
      </w:r>
      <w:r w:rsidRPr="00075327">
        <w:rPr>
          <w:rFonts w:eastAsia="Cambria" w:cs="Times New Roman"/>
          <w:lang w:val="it-IT"/>
        </w:rPr>
        <w:t xml:space="preserve"> consiste di testi bilingui in tabelle seguiti dalle note, il </w:t>
      </w:r>
      <w:r w:rsidRPr="00075327">
        <w:rPr>
          <w:rFonts w:eastAsia="Cambria" w:cs="Times New Roman"/>
          <w:b/>
          <w:lang w:val="it-IT"/>
        </w:rPr>
        <w:t xml:space="preserve">(TS) </w:t>
      </w:r>
      <w:r w:rsidRPr="00075327">
        <w:rPr>
          <w:rFonts w:eastAsia="Cambria" w:cs="Times New Roman"/>
          <w:lang w:val="it-IT"/>
        </w:rPr>
        <w:t xml:space="preserve">e i miglioramenti linguistici. Alcuni brani dal 5.27 al 5.31 compresi sono testi che ho chiamato ‘misti’ (evidenziati con caratteri </w:t>
      </w:r>
      <w:r w:rsidRPr="00075327">
        <w:rPr>
          <w:rFonts w:eastAsia="Cambria" w:cs="Times New Roman"/>
          <w:color w:val="00B050"/>
          <w:lang w:val="it-IT"/>
        </w:rPr>
        <w:t>verdi</w:t>
      </w:r>
      <w:r w:rsidRPr="00075327">
        <w:rPr>
          <w:rFonts w:eastAsia="Cambria" w:cs="Times New Roman"/>
          <w:lang w:val="it-IT"/>
        </w:rPr>
        <w:t xml:space="preserve">). Sono testi che pur conservando la struttura, lo stile, il lessico e la forma di un documento legale in realtà sono testi tecnico-scientifici perché trattano di aspetti legali in un ambito prettamente tecnico com’è il caso di </w:t>
      </w:r>
      <w:r w:rsidRPr="00075327">
        <w:rPr>
          <w:rFonts w:eastAsia="Cambria" w:cs="Times New Roman"/>
          <w:b/>
          <w:i/>
          <w:lang w:val="it-IT"/>
        </w:rPr>
        <w:t xml:space="preserve">5.27 </w:t>
      </w:r>
      <w:hyperlink w:anchor="Terms" w:history="1">
        <w:proofErr w:type="spellStart"/>
        <w:r w:rsidRPr="00075327">
          <w:rPr>
            <w:rFonts w:eastAsia="Cambria" w:cs="Times New Roman"/>
            <w:b/>
            <w:i/>
            <w:color w:val="00B050"/>
            <w:u w:val="single"/>
            <w:lang w:val="it-IT"/>
          </w:rPr>
          <w:t>Terms</w:t>
        </w:r>
        <w:proofErr w:type="spellEnd"/>
      </w:hyperlink>
      <w:r w:rsidRPr="00075327">
        <w:rPr>
          <w:rFonts w:eastAsia="Cambria" w:cs="Times New Roman"/>
          <w:b/>
          <w:i/>
          <w:color w:val="00B050"/>
          <w:lang w:val="it-IT"/>
        </w:rPr>
        <w:t xml:space="preserve"> and </w:t>
      </w:r>
      <w:proofErr w:type="spellStart"/>
      <w:r w:rsidRPr="00075327">
        <w:rPr>
          <w:rFonts w:eastAsia="Cambria" w:cs="Times New Roman"/>
          <w:b/>
          <w:i/>
          <w:color w:val="00B050"/>
          <w:lang w:val="it-IT"/>
        </w:rPr>
        <w:t>Conditions</w:t>
      </w:r>
      <w:proofErr w:type="spellEnd"/>
      <w:r w:rsidRPr="00075327">
        <w:rPr>
          <w:rFonts w:eastAsia="Cambria" w:cs="Times New Roman"/>
          <w:b/>
          <w:i/>
          <w:color w:val="00B050"/>
          <w:lang w:val="it-IT"/>
        </w:rPr>
        <w:t xml:space="preserve"> of Website Use</w:t>
      </w:r>
      <w:r w:rsidRPr="00075327">
        <w:rPr>
          <w:rFonts w:eastAsia="Cambria" w:cs="Times New Roman"/>
          <w:color w:val="00B050"/>
          <w:lang w:val="it-IT"/>
        </w:rPr>
        <w:t>.</w:t>
      </w:r>
    </w:p>
    <w:p w:rsidR="00075327" w:rsidRPr="00075327" w:rsidRDefault="00075327" w:rsidP="00075327">
      <w:pPr>
        <w:rPr>
          <w:rFonts w:eastAsia="Cambria" w:cs="Times New Roman"/>
          <w:lang w:val="it-IT"/>
        </w:rPr>
      </w:pPr>
      <w:r w:rsidRPr="00075327">
        <w:rPr>
          <w:rFonts w:eastAsia="Cambria" w:cs="Times New Roman"/>
          <w:lang w:val="it-IT"/>
        </w:rPr>
        <w:t xml:space="preserve">La </w:t>
      </w:r>
      <w:r w:rsidRPr="00075327">
        <w:rPr>
          <w:rFonts w:eastAsia="Cambria" w:cs="Times New Roman"/>
          <w:b/>
          <w:lang w:val="it-IT"/>
        </w:rPr>
        <w:t>SEZIONE 6</w:t>
      </w:r>
      <w:r w:rsidRPr="00075327">
        <w:rPr>
          <w:rFonts w:eastAsia="Cambria" w:cs="Times New Roman"/>
          <w:lang w:val="it-IT"/>
        </w:rPr>
        <w:t xml:space="preserve"> raccoglie </w:t>
      </w:r>
      <w:r w:rsidRPr="00075327">
        <w:rPr>
          <w:rFonts w:eastAsia="Cambria" w:cs="Times New Roman"/>
          <w:b/>
          <w:i/>
          <w:lang w:val="it-IT"/>
        </w:rPr>
        <w:t>l’Appendice</w:t>
      </w:r>
      <w:r w:rsidRPr="00075327">
        <w:rPr>
          <w:rFonts w:eastAsia="Cambria" w:cs="Times New Roman"/>
          <w:lang w:val="it-IT"/>
        </w:rPr>
        <w:t xml:space="preserve">, </w:t>
      </w:r>
      <w:r w:rsidRPr="00075327">
        <w:rPr>
          <w:rFonts w:eastAsia="Cambria" w:cs="Times New Roman"/>
          <w:b/>
          <w:i/>
          <w:lang w:val="it-IT"/>
        </w:rPr>
        <w:t>Glossari</w:t>
      </w:r>
      <w:r w:rsidRPr="00075327">
        <w:rPr>
          <w:rFonts w:eastAsia="Cambria" w:cs="Times New Roman"/>
          <w:lang w:val="it-IT"/>
        </w:rPr>
        <w:t xml:space="preserve"> e </w:t>
      </w:r>
      <w:proofErr w:type="spellStart"/>
      <w:r w:rsidRPr="00075327">
        <w:rPr>
          <w:rFonts w:eastAsia="Cambria" w:cs="Times New Roman"/>
          <w:b/>
          <w:i/>
          <w:lang w:val="it-IT"/>
        </w:rPr>
        <w:t>Sitografia</w:t>
      </w:r>
      <w:proofErr w:type="spellEnd"/>
      <w:r w:rsidRPr="00075327">
        <w:rPr>
          <w:rFonts w:eastAsia="Cambria" w:cs="Times New Roman"/>
          <w:lang w:val="it-IT"/>
        </w:rPr>
        <w:t xml:space="preserve"> </w:t>
      </w:r>
      <w:r w:rsidRPr="00075327">
        <w:rPr>
          <w:rFonts w:eastAsia="Cambria" w:cs="Times New Roman"/>
          <w:b/>
          <w:i/>
          <w:lang w:val="it-IT"/>
        </w:rPr>
        <w:t>ordinata per sezioni</w:t>
      </w:r>
      <w:r w:rsidRPr="00075327">
        <w:rPr>
          <w:rFonts w:eastAsia="Cambria" w:cs="Times New Roman"/>
          <w:lang w:val="it-IT"/>
        </w:rPr>
        <w:t xml:space="preserve">. Questa edizione elettronica possiede </w:t>
      </w:r>
      <w:r w:rsidRPr="00075327">
        <w:rPr>
          <w:rFonts w:eastAsia="Cambria" w:cs="Times New Roman"/>
          <w:color w:val="0000FF"/>
          <w:lang w:val="it-IT"/>
        </w:rPr>
        <w:t>l’Hyperlink</w:t>
      </w:r>
      <w:r w:rsidRPr="00075327">
        <w:rPr>
          <w:rFonts w:eastAsia="Cambria" w:cs="Times New Roman"/>
          <w:lang w:val="it-IT"/>
        </w:rPr>
        <w:t xml:space="preserve"> per </w:t>
      </w:r>
      <w:r w:rsidRPr="00075327">
        <w:rPr>
          <w:rFonts w:eastAsia="Cambria" w:cs="Times New Roman"/>
          <w:u w:val="single"/>
          <w:lang w:val="it-IT"/>
        </w:rPr>
        <w:t>quasi</w:t>
      </w:r>
      <w:r w:rsidRPr="00075327">
        <w:rPr>
          <w:rFonts w:eastAsia="Cambria" w:cs="Times New Roman"/>
          <w:lang w:val="it-IT"/>
        </w:rPr>
        <w:t xml:space="preserve"> tutte le citazioni </w:t>
      </w:r>
      <w:proofErr w:type="spellStart"/>
      <w:r w:rsidRPr="00075327">
        <w:rPr>
          <w:rFonts w:eastAsia="Cambria" w:cs="Times New Roman"/>
          <w:lang w:val="it-IT"/>
        </w:rPr>
        <w:t>sitografiche</w:t>
      </w:r>
      <w:proofErr w:type="spellEnd"/>
      <w:r w:rsidRPr="00075327">
        <w:rPr>
          <w:rFonts w:eastAsia="Cambria" w:cs="Times New Roman"/>
          <w:lang w:val="it-IT"/>
        </w:rPr>
        <w:t xml:space="preserve"> in ambito di ricerca linguistica nella sezione sottostante i testi bilingui, e per il rimando ai testi integrali in rete da cui sono stati </w:t>
      </w:r>
      <w:r w:rsidRPr="00075327">
        <w:rPr>
          <w:rFonts w:eastAsia="Cambria" w:cs="Times New Roman"/>
          <w:lang w:val="it-IT"/>
        </w:rPr>
        <w:lastRenderedPageBreak/>
        <w:t xml:space="preserve">tratti i brani tradotti. Sottolineo </w:t>
      </w:r>
      <w:r w:rsidRPr="00075327">
        <w:rPr>
          <w:rFonts w:eastAsia="Cambria" w:cs="Times New Roman"/>
          <w:u w:val="single"/>
          <w:lang w:val="it-IT"/>
        </w:rPr>
        <w:t>quasi</w:t>
      </w:r>
      <w:r w:rsidRPr="00075327">
        <w:rPr>
          <w:rFonts w:eastAsia="Cambria" w:cs="Times New Roman"/>
          <w:lang w:val="it-IT"/>
        </w:rPr>
        <w:t xml:space="preserve"> perché la rete come si sa, è in perpetuo divenire e le pagine, i siti e i link che oggi (8 aprile 2017) ci sono, domani non ci sono. I testi integrali di ogni brano, tra i 1200 e i 1500 caratteri circa compresi gli spazi, si trovano in Appendice </w:t>
      </w:r>
      <w:r w:rsidRPr="00075327">
        <w:rPr>
          <w:rFonts w:eastAsia="Cambria" w:cs="Times New Roman"/>
          <w:b/>
          <w:i/>
          <w:lang w:val="it-IT"/>
        </w:rPr>
        <w:t>6.3.3 Testi integrali</w:t>
      </w:r>
      <w:r w:rsidRPr="00075327">
        <w:rPr>
          <w:rFonts w:eastAsia="Cambria" w:cs="Times New Roman"/>
          <w:lang w:val="it-IT"/>
        </w:rPr>
        <w:t xml:space="preserve"> con i relativi link riportati per intero nella </w:t>
      </w:r>
      <w:r w:rsidRPr="00075327">
        <w:rPr>
          <w:rFonts w:eastAsia="Cambria" w:cs="Times New Roman"/>
          <w:b/>
          <w:i/>
          <w:lang w:val="it-IT"/>
        </w:rPr>
        <w:t xml:space="preserve">6.3 </w:t>
      </w:r>
      <w:hyperlink w:anchor="Sitografia" w:history="1">
        <w:proofErr w:type="spellStart"/>
        <w:r w:rsidRPr="00075327">
          <w:rPr>
            <w:rFonts w:eastAsia="Cambria" w:cs="Times New Roman"/>
            <w:b/>
            <w:i/>
            <w:color w:val="0000FF"/>
            <w:u w:val="single"/>
            <w:lang w:val="it-IT"/>
          </w:rPr>
          <w:t>Sitografia</w:t>
        </w:r>
        <w:proofErr w:type="spellEnd"/>
      </w:hyperlink>
      <w:r w:rsidRPr="00075327">
        <w:rPr>
          <w:rFonts w:eastAsia="Cambria" w:cs="Times New Roman"/>
          <w:b/>
          <w:i/>
          <w:lang w:val="it-IT"/>
        </w:rPr>
        <w:t xml:space="preserve"> ordinata per sezioni</w:t>
      </w:r>
      <w:r w:rsidRPr="00075327">
        <w:rPr>
          <w:rFonts w:eastAsia="Cambria" w:cs="Times New Roman"/>
          <w:i/>
          <w:lang w:val="it-IT"/>
        </w:rPr>
        <w:t>.</w:t>
      </w:r>
      <w:r w:rsidRPr="00075327">
        <w:rPr>
          <w:rFonts w:eastAsia="Cambria" w:cs="Times New Roman"/>
          <w:lang w:val="it-IT"/>
        </w:rPr>
        <w:t xml:space="preserve"> </w:t>
      </w:r>
    </w:p>
    <w:p w:rsidR="00075327" w:rsidRPr="00075327" w:rsidRDefault="00075327" w:rsidP="00075327">
      <w:r w:rsidRPr="00075327">
        <w:t>[…]</w:t>
      </w:r>
    </w:p>
    <w:p w:rsidR="00075327" w:rsidRPr="009B1EBB" w:rsidRDefault="00075327" w:rsidP="00075327">
      <w:pPr>
        <w:spacing w:before="360" w:after="0"/>
        <w:outlineLvl w:val="2"/>
        <w:rPr>
          <w:rFonts w:eastAsia="Cambria" w:cs="Calibri"/>
          <w:b/>
          <w:bCs/>
          <w:i/>
          <w:iCs/>
          <w:caps/>
          <w:color w:val="808080"/>
        </w:rPr>
      </w:pPr>
      <w:bookmarkStart w:id="4" w:name="Durable"/>
      <w:bookmarkStart w:id="5" w:name="_Toc251268666"/>
      <w:bookmarkStart w:id="6" w:name="_Toc479444085"/>
      <w:r w:rsidRPr="009B1EBB">
        <w:rPr>
          <w:rFonts w:eastAsia="Cambria" w:cs="Calibri"/>
          <w:b/>
          <w:bCs/>
          <w:i/>
          <w:iCs/>
          <w:caps/>
          <w:color w:val="808080"/>
        </w:rPr>
        <w:t>5.4</w:t>
      </w:r>
      <w:r w:rsidRPr="009B1EBB">
        <w:rPr>
          <w:rFonts w:eastAsia="Cambria" w:cs="Calibri"/>
          <w:b/>
          <w:bCs/>
          <w:i/>
          <w:iCs/>
          <w:caps/>
          <w:color w:val="808080"/>
        </w:rPr>
        <w:tab/>
      </w:r>
      <w:hyperlink r:id="rId8" w:history="1">
        <w:r w:rsidRPr="009B1EBB">
          <w:rPr>
            <w:rFonts w:eastAsia="Cambria" w:cs="Calibri"/>
            <w:b/>
            <w:bCs/>
            <w:caps/>
            <w:color w:val="0000FF"/>
            <w:u w:val="single"/>
          </w:rPr>
          <w:t xml:space="preserve">Durable </w:t>
        </w:r>
        <w:bookmarkEnd w:id="4"/>
        <w:r w:rsidRPr="009B1EBB">
          <w:rPr>
            <w:rFonts w:eastAsia="Cambria" w:cs="Calibri"/>
            <w:b/>
            <w:bCs/>
            <w:caps/>
            <w:color w:val="0000FF"/>
            <w:u w:val="single"/>
          </w:rPr>
          <w:t>General Power of Attorney Effective at a Future Time</w:t>
        </w:r>
        <w:bookmarkEnd w:id="5"/>
        <w:bookmarkEnd w:id="6"/>
      </w:hyperlink>
    </w:p>
    <w:p w:rsidR="00075327" w:rsidRPr="009B1EBB" w:rsidRDefault="00075327" w:rsidP="00075327">
      <w:pPr>
        <w:rPr>
          <w:rFonts w:eastAsia="Cambria" w:cs="Times New Roman"/>
        </w:rPr>
      </w:pPr>
    </w:p>
    <w:tbl>
      <w:tblPr>
        <w:tblW w:w="8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4251"/>
      </w:tblGrid>
      <w:tr w:rsidR="00075327" w:rsidRPr="00AC513E" w:rsidTr="00ED7605">
        <w:tc>
          <w:tcPr>
            <w:tcW w:w="3823" w:type="dxa"/>
          </w:tcPr>
          <w:p w:rsidR="00075327" w:rsidRPr="009B1EBB" w:rsidRDefault="00075327" w:rsidP="00ED7605">
            <w:pPr>
              <w:spacing w:after="0" w:line="240" w:lineRule="auto"/>
              <w:jc w:val="center"/>
              <w:rPr>
                <w:rFonts w:eastAsia="Cambria" w:cs="Times New Roman"/>
              </w:rPr>
            </w:pPr>
            <w:r w:rsidRPr="009B1EBB">
              <w:rPr>
                <w:rFonts w:eastAsia="Cambria" w:cs="Times New Roman"/>
              </w:rPr>
              <w:t>DURABLE GENERAL POWER OF ATTORNEY EFFECTIVE AT A FUTURE TIME</w:t>
            </w:r>
          </w:p>
          <w:p w:rsidR="00075327" w:rsidRPr="009B1EBB" w:rsidRDefault="00075327" w:rsidP="00ED7605">
            <w:pPr>
              <w:spacing w:after="0" w:line="240" w:lineRule="auto"/>
              <w:jc w:val="center"/>
              <w:rPr>
                <w:rFonts w:eastAsia="Cambria" w:cs="Times New Roman"/>
              </w:rPr>
            </w:pPr>
            <w:r w:rsidRPr="009B1EBB">
              <w:rPr>
                <w:rFonts w:eastAsia="Cambria" w:cs="Times New Roman"/>
              </w:rPr>
              <w:t>NEW YORK STATUTORY SHORT FORM</w:t>
            </w:r>
          </w:p>
          <w:p w:rsidR="00075327" w:rsidRPr="009B1EBB" w:rsidRDefault="00075327" w:rsidP="00ED7605">
            <w:pPr>
              <w:spacing w:after="0" w:line="240" w:lineRule="auto"/>
              <w:rPr>
                <w:rFonts w:eastAsia="Cambria" w:cs="Times New Roman"/>
              </w:rPr>
            </w:pPr>
            <w:r w:rsidRPr="009B1EBB">
              <w:rPr>
                <w:rFonts w:eastAsia="Cambria" w:cs="Times New Roman"/>
              </w:rPr>
              <w:t>[…]</w:t>
            </w:r>
          </w:p>
          <w:p w:rsidR="00075327" w:rsidRPr="009B1EBB" w:rsidRDefault="00075327" w:rsidP="00ED7605">
            <w:pPr>
              <w:spacing w:after="0" w:line="240" w:lineRule="auto"/>
              <w:rPr>
                <w:rFonts w:eastAsia="Cambria" w:cs="Times New Roman"/>
              </w:rPr>
            </w:pPr>
          </w:p>
          <w:p w:rsidR="00075327" w:rsidRPr="009B1EBB" w:rsidRDefault="00075327" w:rsidP="00ED7605">
            <w:pPr>
              <w:spacing w:after="0" w:line="240" w:lineRule="auto"/>
              <w:rPr>
                <w:rFonts w:eastAsia="Cambria" w:cs="Times New Roman"/>
                <w:highlight w:val="magenta"/>
              </w:rPr>
            </w:pPr>
            <w:r w:rsidRPr="009B1EBB">
              <w:rPr>
                <w:rFonts w:eastAsia="Cambria" w:cs="Times New Roman"/>
              </w:rPr>
              <w:t xml:space="preserve">If every agent named above is unable or unwilling to serve, I appoint _________ to be my agent for all purposes hereunder. To induce any third party to act hereunder, </w:t>
            </w:r>
            <w:r w:rsidRPr="009B1EBB">
              <w:rPr>
                <w:rFonts w:eastAsia="Cambria" w:cs="Times New Roman"/>
                <w:highlight w:val="magenta"/>
              </w:rPr>
              <w:t xml:space="preserve">I hereby agree that any third party receiving a duly executed </w:t>
            </w:r>
          </w:p>
          <w:p w:rsidR="00075327" w:rsidRPr="009B1EBB" w:rsidRDefault="00075327" w:rsidP="00ED7605">
            <w:pPr>
              <w:spacing w:after="0" w:line="240" w:lineRule="auto"/>
              <w:rPr>
                <w:rFonts w:eastAsia="Cambria" w:cs="Times New Roman"/>
                <w:highlight w:val="magenta"/>
              </w:rPr>
            </w:pPr>
          </w:p>
          <w:p w:rsidR="00075327" w:rsidRPr="009B1EBB" w:rsidRDefault="00075327" w:rsidP="00ED7605">
            <w:pPr>
              <w:spacing w:after="0" w:line="240" w:lineRule="auto"/>
              <w:rPr>
                <w:rFonts w:eastAsia="Cambria" w:cs="Times New Roman"/>
                <w:highlight w:val="magenta"/>
              </w:rPr>
            </w:pPr>
          </w:p>
          <w:p w:rsidR="00075327" w:rsidRPr="009B1EBB" w:rsidRDefault="00075327" w:rsidP="00ED7605">
            <w:pPr>
              <w:spacing w:after="0" w:line="240" w:lineRule="auto"/>
              <w:rPr>
                <w:rFonts w:eastAsia="Cambria" w:cs="Times New Roman"/>
              </w:rPr>
            </w:pPr>
            <w:r w:rsidRPr="009B1EBB">
              <w:rPr>
                <w:rFonts w:eastAsia="Cambria" w:cs="Times New Roman"/>
                <w:highlight w:val="magenta"/>
              </w:rPr>
              <w:t>copy or facsimile of this instrument together with a duly executed copy or facsimile of the written</w:t>
            </w:r>
            <w:r w:rsidRPr="009B1EBB">
              <w:rPr>
                <w:rFonts w:eastAsia="Cambria" w:cs="Times New Roman"/>
              </w:rPr>
              <w:t xml:space="preserve"> </w:t>
            </w:r>
            <w:r w:rsidRPr="009B1EBB">
              <w:rPr>
                <w:rFonts w:eastAsia="Cambria" w:cs="Times New Roman"/>
                <w:highlight w:val="magenta"/>
              </w:rPr>
              <w:t>statement or statements</w:t>
            </w:r>
            <w:r w:rsidRPr="009B1EBB">
              <w:rPr>
                <w:rFonts w:eastAsia="Cambria" w:cs="Times New Roman"/>
              </w:rPr>
              <w:t xml:space="preserve"> </w:t>
            </w:r>
            <w:r w:rsidRPr="009B1EBB">
              <w:rPr>
                <w:rFonts w:eastAsia="Cambria" w:cs="Times New Roman"/>
                <w:highlight w:val="magenta"/>
              </w:rPr>
              <w:t>of certification required for this instrument to be effective may act hereunder</w:t>
            </w:r>
            <w:r w:rsidRPr="009B1EBB">
              <w:rPr>
                <w:rFonts w:eastAsia="Cambria" w:cs="Times New Roman"/>
              </w:rPr>
              <w:t xml:space="preserve">, and that the suspension, revocation or termination </w:t>
            </w:r>
          </w:p>
          <w:p w:rsidR="00075327" w:rsidRPr="009B1EBB" w:rsidRDefault="00075327" w:rsidP="00ED7605">
            <w:pPr>
              <w:spacing w:after="0" w:line="240" w:lineRule="auto"/>
              <w:rPr>
                <w:rFonts w:eastAsia="Cambria" w:cs="Times New Roman"/>
              </w:rPr>
            </w:pPr>
          </w:p>
          <w:p w:rsidR="00075327" w:rsidRPr="009B1EBB" w:rsidRDefault="00075327" w:rsidP="00ED7605">
            <w:pPr>
              <w:spacing w:after="0" w:line="240" w:lineRule="auto"/>
              <w:rPr>
                <w:rFonts w:eastAsia="Cambria" w:cs="Times New Roman"/>
              </w:rPr>
            </w:pPr>
            <w:r w:rsidRPr="009B1EBB">
              <w:rPr>
                <w:rFonts w:eastAsia="Cambria" w:cs="Times New Roman"/>
              </w:rPr>
              <w:t xml:space="preserve">hereof shall be ineffective as to such third party unless and until actual notice or knowledge of such suspension, revocation or termination shall have been received by such third party, and I for myself and for my heirs, executors, legal representatives </w:t>
            </w:r>
          </w:p>
          <w:p w:rsidR="00075327" w:rsidRPr="009B1EBB" w:rsidRDefault="00075327" w:rsidP="00ED7605">
            <w:pPr>
              <w:spacing w:after="0" w:line="240" w:lineRule="auto"/>
              <w:rPr>
                <w:rFonts w:eastAsia="Cambria" w:cs="Times New Roman"/>
              </w:rPr>
            </w:pPr>
          </w:p>
          <w:p w:rsidR="00075327" w:rsidRPr="009B1EBB" w:rsidRDefault="00075327" w:rsidP="00ED7605">
            <w:pPr>
              <w:spacing w:after="0" w:line="240" w:lineRule="auto"/>
              <w:rPr>
                <w:rFonts w:eastAsia="Cambria" w:cs="Times New Roman"/>
              </w:rPr>
            </w:pPr>
            <w:proofErr w:type="gramStart"/>
            <w:r w:rsidRPr="009B1EBB">
              <w:rPr>
                <w:rFonts w:eastAsia="Cambria" w:cs="Times New Roman"/>
              </w:rPr>
              <w:t>and</w:t>
            </w:r>
            <w:proofErr w:type="gramEnd"/>
            <w:r w:rsidRPr="009B1EBB">
              <w:rPr>
                <w:rFonts w:eastAsia="Cambria" w:cs="Times New Roman"/>
              </w:rPr>
              <w:t xml:space="preserve"> assigns, hereby agree to indemnify and hold harmless any such third party from and against any and all claims that may arise against such third party by reason of such third party having relied on the provisions of this instrument.</w:t>
            </w:r>
          </w:p>
          <w:p w:rsidR="00075327" w:rsidRPr="009B1EBB" w:rsidRDefault="00075327" w:rsidP="00ED7605">
            <w:pPr>
              <w:spacing w:after="0" w:line="240" w:lineRule="auto"/>
              <w:rPr>
                <w:rFonts w:eastAsia="Cambria" w:cs="Times New Roman"/>
              </w:rPr>
            </w:pPr>
          </w:p>
          <w:p w:rsidR="00075327" w:rsidRPr="009B1EBB" w:rsidRDefault="00075327" w:rsidP="00ED7605">
            <w:pPr>
              <w:spacing w:after="0" w:line="240" w:lineRule="auto"/>
              <w:rPr>
                <w:rFonts w:eastAsia="Cambria" w:cs="Times New Roman"/>
              </w:rPr>
            </w:pPr>
            <w:proofErr w:type="gramStart"/>
            <w:r w:rsidRPr="009B1EBB">
              <w:rPr>
                <w:rFonts w:eastAsia="Cambria" w:cs="Times New Roman"/>
              </w:rPr>
              <w:lastRenderedPageBreak/>
              <w:t>This general power of attorney effective at a future time may be revoked by me</w:t>
            </w:r>
            <w:proofErr w:type="gramEnd"/>
            <w:r w:rsidRPr="009B1EBB">
              <w:rPr>
                <w:rFonts w:eastAsia="Cambria" w:cs="Times New Roman"/>
              </w:rPr>
              <w:t xml:space="preserve"> at any time.</w:t>
            </w:r>
          </w:p>
          <w:p w:rsidR="00075327" w:rsidRPr="009B1EBB" w:rsidRDefault="00075327" w:rsidP="00ED7605">
            <w:pPr>
              <w:spacing w:after="0" w:line="240" w:lineRule="auto"/>
              <w:rPr>
                <w:rFonts w:eastAsia="Cambria" w:cs="Times New Roman"/>
              </w:rPr>
            </w:pPr>
            <w:r w:rsidRPr="009B1EBB">
              <w:rPr>
                <w:rFonts w:eastAsia="Cambria" w:cs="Times New Roman"/>
              </w:rPr>
              <w:t>In Witness Whereof I have hereunto signed my name this _______________day of _______________, 20_________</w:t>
            </w:r>
          </w:p>
          <w:p w:rsidR="00075327" w:rsidRPr="009B1EBB" w:rsidRDefault="00075327" w:rsidP="00ED7605">
            <w:pPr>
              <w:spacing w:after="0" w:line="240" w:lineRule="auto"/>
              <w:rPr>
                <w:rFonts w:eastAsia="Cambria" w:cs="Times New Roman"/>
              </w:rPr>
            </w:pPr>
          </w:p>
          <w:p w:rsidR="00075327" w:rsidRPr="009B1EBB" w:rsidRDefault="00075327" w:rsidP="00ED7605">
            <w:pPr>
              <w:spacing w:after="0" w:line="240" w:lineRule="auto"/>
              <w:rPr>
                <w:rFonts w:eastAsia="Cambria" w:cs="Times New Roman"/>
              </w:rPr>
            </w:pPr>
            <w:r w:rsidRPr="009B1EBB">
              <w:rPr>
                <w:rFonts w:eastAsia="Cambria" w:cs="Times New Roman"/>
                <w:b/>
              </w:rPr>
              <w:t>ACKNOWLEDGEMENT</w:t>
            </w:r>
          </w:p>
          <w:p w:rsidR="00075327" w:rsidRPr="009B1EBB" w:rsidRDefault="00075327" w:rsidP="00ED7605">
            <w:pPr>
              <w:spacing w:after="0" w:line="240" w:lineRule="auto"/>
              <w:rPr>
                <w:rFonts w:eastAsia="Cambria" w:cs="Times New Roman"/>
              </w:rPr>
            </w:pPr>
            <w:r w:rsidRPr="009B1EBB">
              <w:rPr>
                <w:rFonts w:eastAsia="Cambria" w:cs="Times New Roman"/>
              </w:rPr>
              <w:t>STATE OF NEW YORK COUNTY OF ____________</w:t>
            </w:r>
          </w:p>
          <w:p w:rsidR="00075327" w:rsidRPr="009B1EBB" w:rsidRDefault="00075327" w:rsidP="00ED7605">
            <w:pPr>
              <w:spacing w:after="0" w:line="240" w:lineRule="auto"/>
              <w:rPr>
                <w:rFonts w:eastAsia="Cambria" w:cs="Times New Roman"/>
              </w:rPr>
            </w:pPr>
          </w:p>
          <w:p w:rsidR="00075327" w:rsidRPr="009B1EBB" w:rsidRDefault="00075327" w:rsidP="00ED7605">
            <w:pPr>
              <w:spacing w:after="0" w:line="240" w:lineRule="auto"/>
              <w:rPr>
                <w:rFonts w:eastAsia="Cambria" w:cs="Times New Roman"/>
              </w:rPr>
            </w:pPr>
            <w:r w:rsidRPr="009B1EBB">
              <w:rPr>
                <w:rFonts w:eastAsia="Cambria" w:cs="Times New Roman"/>
              </w:rPr>
              <w:t xml:space="preserve">On this ____ day of ___________, 20_____ before me the undersigned, personally appeared ,_________, personally known to be or proved to me on the basis of satisfactory evidence to be the individual whose name is subscribed to the within instrument and acknowledged to me that he executed the same in his capacity, and that by his signature on </w:t>
            </w:r>
          </w:p>
          <w:p w:rsidR="00075327" w:rsidRPr="009B1EBB" w:rsidRDefault="00075327" w:rsidP="00ED7605">
            <w:pPr>
              <w:spacing w:after="0" w:line="240" w:lineRule="auto"/>
              <w:rPr>
                <w:rFonts w:eastAsia="Cambria" w:cs="Times New Roman"/>
              </w:rPr>
            </w:pPr>
          </w:p>
          <w:p w:rsidR="00075327" w:rsidRPr="00AC513E" w:rsidRDefault="00075327" w:rsidP="00ED7605">
            <w:pPr>
              <w:spacing w:after="0" w:line="240" w:lineRule="auto"/>
              <w:rPr>
                <w:rFonts w:eastAsia="Cambria" w:cs="Times New Roman"/>
              </w:rPr>
            </w:pPr>
            <w:proofErr w:type="gramStart"/>
            <w:r w:rsidRPr="009B1EBB">
              <w:rPr>
                <w:rFonts w:eastAsia="Cambria" w:cs="Times New Roman"/>
              </w:rPr>
              <w:t>the</w:t>
            </w:r>
            <w:proofErr w:type="gramEnd"/>
            <w:r w:rsidRPr="009B1EBB">
              <w:rPr>
                <w:rFonts w:eastAsia="Cambria" w:cs="Times New Roman"/>
              </w:rPr>
              <w:t xml:space="preserve"> instrument, the individual, or the person who acted on behalf of the individual, executed the instrument and that such individual made such appearance before the undersigned in the City of __________________, County of __________________, State of New York.</w:t>
            </w:r>
            <w:r w:rsidRPr="009B1EBB">
              <w:rPr>
                <w:rFonts w:eastAsia="Cambria" w:cs="Times New Roman"/>
              </w:rPr>
              <w:br/>
            </w:r>
            <w:r w:rsidRPr="00AC513E">
              <w:rPr>
                <w:rFonts w:eastAsia="Cambria" w:cs="Times New Roman"/>
              </w:rPr>
              <w:t>Notary</w:t>
            </w:r>
          </w:p>
        </w:tc>
        <w:tc>
          <w:tcPr>
            <w:tcW w:w="4251" w:type="dxa"/>
          </w:tcPr>
          <w:p w:rsidR="00075327" w:rsidRPr="00075327" w:rsidRDefault="00075327" w:rsidP="00ED7605">
            <w:pPr>
              <w:spacing w:after="0" w:line="240" w:lineRule="auto"/>
              <w:jc w:val="center"/>
              <w:rPr>
                <w:rFonts w:eastAsia="Cambria" w:cs="Times New Roman"/>
                <w:lang w:val="it-IT"/>
              </w:rPr>
            </w:pPr>
            <w:r w:rsidRPr="00075327">
              <w:rPr>
                <w:rFonts w:eastAsia="Cambria" w:cs="Times New Roman"/>
                <w:lang w:val="it-IT"/>
              </w:rPr>
              <w:lastRenderedPageBreak/>
              <w:t>PROCURA GENERALE PERMANENTE (DA RENDERE) OPERATIVA/</w:t>
            </w:r>
            <w:r w:rsidRPr="00075327">
              <w:rPr>
                <w:rFonts w:eastAsia="Cambria" w:cs="Times New Roman"/>
                <w:sz w:val="18"/>
                <w:szCs w:val="18"/>
                <w:lang w:val="it-IT"/>
              </w:rPr>
              <w:t>IN VIGORE</w:t>
            </w:r>
            <w:r w:rsidRPr="00075327">
              <w:rPr>
                <w:rFonts w:eastAsia="Cambria" w:cs="Times New Roman"/>
                <w:lang w:val="it-IT"/>
              </w:rPr>
              <w:t xml:space="preserve"> IN TEMPO FUTURO</w:t>
            </w:r>
            <w:r w:rsidRPr="00075327">
              <w:rPr>
                <w:rFonts w:eastAsia="Cambria" w:cs="Times New Roman"/>
                <w:lang w:val="it-IT"/>
              </w:rPr>
              <w:br/>
              <w:t>MODELLO ABBREVIATO IN VIGORE NELLO STATO DI NEW YORK</w:t>
            </w:r>
          </w:p>
          <w:p w:rsidR="00075327" w:rsidRPr="00075327" w:rsidRDefault="00075327" w:rsidP="00ED7605">
            <w:pPr>
              <w:spacing w:after="0" w:line="240" w:lineRule="auto"/>
              <w:rPr>
                <w:rFonts w:eastAsia="Cambria" w:cs="Times New Roman"/>
                <w:lang w:val="it-IT"/>
              </w:rPr>
            </w:pPr>
            <w:r w:rsidRPr="00075327">
              <w:rPr>
                <w:rFonts w:eastAsia="Cambria" w:cs="Times New Roman"/>
                <w:lang w:val="it-IT"/>
              </w:rPr>
              <w:t>[…]</w:t>
            </w:r>
          </w:p>
          <w:p w:rsidR="00075327" w:rsidRPr="00075327" w:rsidRDefault="00075327" w:rsidP="00ED7605">
            <w:pPr>
              <w:spacing w:after="0" w:line="240" w:lineRule="auto"/>
              <w:rPr>
                <w:rFonts w:eastAsia="Cambria" w:cs="Times New Roman"/>
                <w:lang w:val="it-IT"/>
              </w:rPr>
            </w:pPr>
            <w:r w:rsidRPr="00075327">
              <w:rPr>
                <w:rFonts w:eastAsia="Cambria" w:cs="Times New Roman"/>
                <w:lang w:val="it-IT"/>
              </w:rPr>
              <w:t>Se ciascuno dei rappresentanti/</w:t>
            </w:r>
            <w:r w:rsidRPr="00075327">
              <w:rPr>
                <w:rFonts w:eastAsia="Cambria" w:cs="Times New Roman"/>
                <w:sz w:val="18"/>
                <w:szCs w:val="18"/>
                <w:lang w:val="it-IT"/>
              </w:rPr>
              <w:t>agenti</w:t>
            </w:r>
            <w:r w:rsidRPr="00075327">
              <w:rPr>
                <w:rFonts w:eastAsia="Cambria" w:cs="Times New Roman"/>
                <w:lang w:val="it-IT"/>
              </w:rPr>
              <w:t xml:space="preserve"> sunnominati non è in grado o non intenda eseguire la procura nomino (quale) rappresentante __________ con le funzioni di seguito elencate. Far sì che terzi agiscano in base a quanto esposto di seguito. Con questo atto/ </w:t>
            </w:r>
            <w:r w:rsidRPr="00075327">
              <w:rPr>
                <w:rFonts w:eastAsia="Cambria" w:cs="Times New Roman"/>
                <w:sz w:val="18"/>
                <w:szCs w:val="18"/>
                <w:lang w:val="it-IT"/>
              </w:rPr>
              <w:t>documento</w:t>
            </w:r>
            <w:r w:rsidRPr="00075327">
              <w:rPr>
                <w:rFonts w:eastAsia="Cambria" w:cs="Times New Roman"/>
                <w:lang w:val="it-IT"/>
              </w:rPr>
              <w:t xml:space="preserve">/ </w:t>
            </w:r>
            <w:r w:rsidRPr="00075327">
              <w:rPr>
                <w:rFonts w:eastAsia="Cambria" w:cs="Times New Roman"/>
                <w:sz w:val="18"/>
                <w:szCs w:val="18"/>
                <w:lang w:val="it-IT"/>
              </w:rPr>
              <w:t>il presente strumento</w:t>
            </w:r>
            <w:r w:rsidRPr="00075327">
              <w:rPr>
                <w:rFonts w:eastAsia="Cambria" w:cs="Times New Roman"/>
                <w:lang w:val="it-IT"/>
              </w:rPr>
              <w:t xml:space="preserve"> concordo che chiunque, in qualità/</w:t>
            </w:r>
            <w:r w:rsidRPr="00075327">
              <w:rPr>
                <w:rFonts w:eastAsia="Cambria" w:cs="Times New Roman"/>
                <w:sz w:val="18"/>
                <w:szCs w:val="18"/>
                <w:lang w:val="it-IT"/>
              </w:rPr>
              <w:t>veste</w:t>
            </w:r>
            <w:r w:rsidRPr="00075327">
              <w:rPr>
                <w:rFonts w:eastAsia="Cambria" w:cs="Times New Roman"/>
                <w:lang w:val="it-IT"/>
              </w:rPr>
              <w:t xml:space="preserve"> di terzi, riceva regolare notifica di</w:t>
            </w:r>
          </w:p>
          <w:p w:rsidR="00075327" w:rsidRPr="00075327" w:rsidRDefault="00075327" w:rsidP="00ED7605">
            <w:pPr>
              <w:spacing w:after="0" w:line="240" w:lineRule="auto"/>
              <w:rPr>
                <w:rFonts w:eastAsia="Cambria" w:cs="Times New Roman"/>
                <w:lang w:val="it-IT"/>
              </w:rPr>
            </w:pPr>
          </w:p>
          <w:p w:rsidR="00075327" w:rsidRPr="00075327" w:rsidRDefault="00075327" w:rsidP="00ED7605">
            <w:pPr>
              <w:spacing w:after="0" w:line="240" w:lineRule="auto"/>
              <w:rPr>
                <w:rFonts w:eastAsia="Cambria" w:cs="Times New Roman"/>
                <w:lang w:val="it-IT"/>
              </w:rPr>
            </w:pPr>
            <w:proofErr w:type="gramStart"/>
            <w:r w:rsidRPr="00075327">
              <w:rPr>
                <w:rFonts w:eastAsia="Cambria" w:cs="Times New Roman"/>
                <w:lang w:val="it-IT"/>
              </w:rPr>
              <w:t>copia</w:t>
            </w:r>
            <w:proofErr w:type="gramEnd"/>
            <w:r w:rsidRPr="00075327">
              <w:rPr>
                <w:rFonts w:eastAsia="Cambria" w:cs="Times New Roman"/>
                <w:lang w:val="it-IT"/>
              </w:rPr>
              <w:t xml:space="preserve"> o facsimile di questo atto assieme ad una copia o facsimile delle dichiarazioni giurate /</w:t>
            </w:r>
            <w:r w:rsidRPr="00075327">
              <w:rPr>
                <w:rFonts w:eastAsia="Cambria" w:cs="Times New Roman"/>
                <w:sz w:val="18"/>
                <w:szCs w:val="18"/>
                <w:lang w:val="it-IT"/>
              </w:rPr>
              <w:t>degli atti notori</w:t>
            </w:r>
            <w:r w:rsidRPr="00075327">
              <w:rPr>
                <w:rFonts w:eastAsia="Cambria" w:cs="Times New Roman"/>
                <w:lang w:val="it-IT"/>
              </w:rPr>
              <w:t xml:space="preserve"> richieste per renderlo operante</w:t>
            </w:r>
            <w:r w:rsidRPr="00075327">
              <w:rPr>
                <w:rFonts w:eastAsia="Cambria" w:cs="Times New Roman"/>
                <w:sz w:val="18"/>
                <w:szCs w:val="18"/>
                <w:lang w:val="it-IT"/>
              </w:rPr>
              <w:t>/ in vigore</w:t>
            </w:r>
            <w:r w:rsidRPr="00075327">
              <w:rPr>
                <w:rFonts w:eastAsia="Cambria" w:cs="Times New Roman"/>
                <w:lang w:val="it-IT"/>
              </w:rPr>
              <w:t>, potrà agire secondo le modalità di seguito definite. La sospensione/</w:t>
            </w:r>
            <w:r w:rsidRPr="00075327">
              <w:rPr>
                <w:rFonts w:eastAsia="Cambria" w:cs="Times New Roman"/>
                <w:sz w:val="18"/>
                <w:szCs w:val="18"/>
                <w:lang w:val="it-IT"/>
              </w:rPr>
              <w:t>interruzione</w:t>
            </w:r>
            <w:r w:rsidRPr="00075327">
              <w:rPr>
                <w:rFonts w:eastAsia="Cambria" w:cs="Times New Roman"/>
                <w:lang w:val="it-IT"/>
              </w:rPr>
              <w:t xml:space="preserve">, revoca o cessazione </w:t>
            </w:r>
          </w:p>
          <w:p w:rsidR="00075327" w:rsidRPr="00075327" w:rsidRDefault="00075327" w:rsidP="00ED7605">
            <w:pPr>
              <w:spacing w:after="0" w:line="240" w:lineRule="auto"/>
              <w:rPr>
                <w:rFonts w:eastAsia="Cambria" w:cs="Times New Roman"/>
                <w:lang w:val="it-IT"/>
              </w:rPr>
            </w:pPr>
          </w:p>
          <w:p w:rsidR="00075327" w:rsidRPr="00075327" w:rsidRDefault="00075327" w:rsidP="00ED7605">
            <w:pPr>
              <w:spacing w:after="0" w:line="240" w:lineRule="auto"/>
              <w:rPr>
                <w:rFonts w:eastAsia="Cambria" w:cs="Times New Roman"/>
                <w:lang w:val="it-IT"/>
              </w:rPr>
            </w:pPr>
          </w:p>
          <w:p w:rsidR="00075327" w:rsidRPr="00075327" w:rsidRDefault="00075327" w:rsidP="00ED7605">
            <w:pPr>
              <w:spacing w:after="0" w:line="240" w:lineRule="auto"/>
              <w:rPr>
                <w:rFonts w:eastAsia="Cambria" w:cs="Times New Roman"/>
                <w:lang w:val="it-IT"/>
              </w:rPr>
            </w:pPr>
          </w:p>
          <w:p w:rsidR="00075327" w:rsidRPr="00075327" w:rsidRDefault="00075327" w:rsidP="00ED7605">
            <w:pPr>
              <w:spacing w:after="0" w:line="240" w:lineRule="auto"/>
              <w:rPr>
                <w:rFonts w:eastAsia="Cambria" w:cs="Times New Roman"/>
                <w:lang w:val="it-IT"/>
              </w:rPr>
            </w:pPr>
            <w:proofErr w:type="gramStart"/>
            <w:r w:rsidRPr="00075327">
              <w:rPr>
                <w:rFonts w:eastAsia="Cambria" w:cs="Times New Roman"/>
                <w:lang w:val="it-IT"/>
              </w:rPr>
              <w:t>di</w:t>
            </w:r>
            <w:proofErr w:type="gramEnd"/>
            <w:r w:rsidRPr="00075327">
              <w:rPr>
                <w:rFonts w:eastAsia="Cambria" w:cs="Times New Roman"/>
                <w:lang w:val="it-IT"/>
              </w:rPr>
              <w:t xml:space="preserve"> questo atto è/ </w:t>
            </w:r>
            <w:r w:rsidRPr="00075327">
              <w:rPr>
                <w:rFonts w:eastAsia="Cambria" w:cs="Times New Roman"/>
                <w:sz w:val="18"/>
                <w:szCs w:val="18"/>
                <w:lang w:val="it-IT"/>
              </w:rPr>
              <w:t>verrà considerata</w:t>
            </w:r>
            <w:r w:rsidRPr="00075327">
              <w:rPr>
                <w:rFonts w:eastAsia="Cambria" w:cs="Times New Roman"/>
                <w:lang w:val="it-IT"/>
              </w:rPr>
              <w:t xml:space="preserve"> nulla per quei terzi a meno che essi non ricevano un’effettiva notifica dell’anzidetta sospensione, interruzione, revoca o cessazione o ne siano venuti a conoscenza. Io ed i miei successori, esecutori (testamentari), rappresentanti legali </w:t>
            </w:r>
          </w:p>
          <w:p w:rsidR="00075327" w:rsidRPr="00075327" w:rsidRDefault="00075327" w:rsidP="00ED7605">
            <w:pPr>
              <w:spacing w:after="0" w:line="240" w:lineRule="auto"/>
              <w:rPr>
                <w:rFonts w:eastAsia="Cambria" w:cs="Times New Roman"/>
                <w:lang w:val="it-IT"/>
              </w:rPr>
            </w:pPr>
          </w:p>
          <w:p w:rsidR="00075327" w:rsidRPr="00075327" w:rsidRDefault="00075327" w:rsidP="00ED7605">
            <w:pPr>
              <w:spacing w:after="0" w:line="240" w:lineRule="auto"/>
              <w:rPr>
                <w:rFonts w:eastAsia="Cambria" w:cs="Times New Roman"/>
                <w:lang w:val="it-IT"/>
              </w:rPr>
            </w:pPr>
            <w:proofErr w:type="gramStart"/>
            <w:r w:rsidRPr="00075327">
              <w:rPr>
                <w:rFonts w:eastAsia="Cambria" w:cs="Times New Roman"/>
                <w:lang w:val="it-IT"/>
              </w:rPr>
              <w:t>e</w:t>
            </w:r>
            <w:proofErr w:type="gramEnd"/>
            <w:r w:rsidRPr="00075327">
              <w:rPr>
                <w:rFonts w:eastAsia="Cambria" w:cs="Times New Roman"/>
                <w:lang w:val="it-IT"/>
              </w:rPr>
              <w:t xml:space="preserve"> cessionari, con questo atto concordiamo di indennizzare e sollevare da responsabilità detti terzi da rivendicazioni/ </w:t>
            </w:r>
            <w:r w:rsidRPr="00075327">
              <w:rPr>
                <w:rFonts w:eastAsia="Cambria" w:cs="Times New Roman"/>
                <w:sz w:val="18"/>
                <w:szCs w:val="18"/>
                <w:lang w:val="it-IT"/>
              </w:rPr>
              <w:t>qualsivoglia rivendicazione/risarcimento</w:t>
            </w:r>
            <w:r w:rsidRPr="00075327">
              <w:rPr>
                <w:rFonts w:eastAsia="Cambria" w:cs="Times New Roman"/>
                <w:lang w:val="it-IT"/>
              </w:rPr>
              <w:t xml:space="preserve"> che potrebbero verificarsi/</w:t>
            </w:r>
            <w:r w:rsidRPr="00075327">
              <w:rPr>
                <w:rFonts w:eastAsia="Cambria" w:cs="Times New Roman"/>
                <w:sz w:val="18"/>
                <w:szCs w:val="18"/>
                <w:lang w:val="it-IT"/>
              </w:rPr>
              <w:t>sorgere</w:t>
            </w:r>
            <w:r w:rsidRPr="00075327">
              <w:rPr>
                <w:rFonts w:eastAsia="Cambria" w:cs="Times New Roman"/>
                <w:lang w:val="it-IT"/>
              </w:rPr>
              <w:t xml:space="preserve"> nei confronti di quei terzi per essersi attenuti alle clausole di questo atto.</w:t>
            </w:r>
          </w:p>
          <w:p w:rsidR="00075327" w:rsidRPr="00075327" w:rsidRDefault="00075327" w:rsidP="00ED7605">
            <w:pPr>
              <w:spacing w:after="0" w:line="240" w:lineRule="auto"/>
              <w:ind w:firstLine="0"/>
              <w:rPr>
                <w:rFonts w:eastAsia="Cambria" w:cs="Times New Roman"/>
                <w:lang w:val="it-IT"/>
              </w:rPr>
            </w:pPr>
          </w:p>
          <w:p w:rsidR="00075327" w:rsidRPr="00075327" w:rsidRDefault="00075327" w:rsidP="00ED7605">
            <w:pPr>
              <w:spacing w:after="0" w:line="240" w:lineRule="auto"/>
              <w:rPr>
                <w:rFonts w:eastAsia="Cambria" w:cs="Times New Roman"/>
                <w:lang w:val="it-IT"/>
              </w:rPr>
            </w:pPr>
            <w:r w:rsidRPr="00075327">
              <w:rPr>
                <w:rFonts w:eastAsia="Cambria" w:cs="Times New Roman"/>
                <w:lang w:val="it-IT"/>
              </w:rPr>
              <w:lastRenderedPageBreak/>
              <w:t>Questa procura generale operativa per un tempo a venire può essere da me revocata in un qualsiasi momento.</w:t>
            </w:r>
          </w:p>
          <w:p w:rsidR="00075327" w:rsidRPr="00075327" w:rsidRDefault="00075327" w:rsidP="00ED7605">
            <w:pPr>
              <w:spacing w:after="0" w:line="240" w:lineRule="auto"/>
              <w:rPr>
                <w:rFonts w:eastAsia="Cambria" w:cs="Times New Roman"/>
                <w:lang w:val="it-IT"/>
              </w:rPr>
            </w:pPr>
            <w:r w:rsidRPr="00075327">
              <w:rPr>
                <w:rFonts w:eastAsia="Cambria" w:cs="Times New Roman"/>
                <w:lang w:val="it-IT"/>
              </w:rPr>
              <w:t xml:space="preserve">In fede a quanto espresso ivi appongo la mia firma oggi </w:t>
            </w:r>
          </w:p>
          <w:p w:rsidR="00075327" w:rsidRPr="00075327" w:rsidRDefault="00075327" w:rsidP="00ED7605">
            <w:pPr>
              <w:spacing w:after="0" w:line="240" w:lineRule="auto"/>
              <w:rPr>
                <w:rFonts w:eastAsia="Cambria" w:cs="Times New Roman"/>
                <w:lang w:val="it-IT"/>
              </w:rPr>
            </w:pPr>
            <w:r w:rsidRPr="00075327">
              <w:rPr>
                <w:rFonts w:eastAsia="Cambria" w:cs="Times New Roman"/>
                <w:lang w:val="it-IT"/>
              </w:rPr>
              <w:t>________________.</w:t>
            </w:r>
          </w:p>
          <w:p w:rsidR="00075327" w:rsidRPr="00075327" w:rsidRDefault="00075327" w:rsidP="00ED7605">
            <w:pPr>
              <w:spacing w:after="0" w:line="240" w:lineRule="auto"/>
              <w:ind w:firstLine="0"/>
              <w:rPr>
                <w:rFonts w:eastAsia="Cambria" w:cs="Times New Roman"/>
                <w:b/>
                <w:lang w:val="it-IT"/>
              </w:rPr>
            </w:pPr>
          </w:p>
          <w:p w:rsidR="00075327" w:rsidRPr="00075327" w:rsidRDefault="00075327" w:rsidP="00ED7605">
            <w:pPr>
              <w:spacing w:after="0" w:line="240" w:lineRule="auto"/>
              <w:rPr>
                <w:rFonts w:eastAsia="Cambria" w:cs="Times New Roman"/>
                <w:b/>
                <w:lang w:val="it-IT"/>
              </w:rPr>
            </w:pPr>
          </w:p>
          <w:p w:rsidR="00075327" w:rsidRPr="00075327" w:rsidRDefault="00075327" w:rsidP="00ED7605">
            <w:pPr>
              <w:spacing w:after="0" w:line="240" w:lineRule="auto"/>
              <w:rPr>
                <w:rFonts w:eastAsia="Cambria" w:cs="Times New Roman"/>
                <w:b/>
                <w:lang w:val="it-IT"/>
              </w:rPr>
            </w:pPr>
            <w:r w:rsidRPr="00075327">
              <w:rPr>
                <w:rFonts w:eastAsia="Cambria" w:cs="Times New Roman"/>
                <w:b/>
                <w:lang w:val="it-IT"/>
              </w:rPr>
              <w:t>CERTIFICAZIONE D’IDENTITA’</w:t>
            </w:r>
          </w:p>
          <w:p w:rsidR="00075327" w:rsidRPr="00075327" w:rsidRDefault="00075327" w:rsidP="00ED7605">
            <w:pPr>
              <w:spacing w:after="0" w:line="240" w:lineRule="auto"/>
              <w:rPr>
                <w:rFonts w:eastAsia="Cambria" w:cs="Times New Roman"/>
                <w:lang w:val="it-IT"/>
              </w:rPr>
            </w:pPr>
            <w:r w:rsidRPr="00075327">
              <w:rPr>
                <w:rFonts w:eastAsia="Cambria" w:cs="Times New Roman"/>
                <w:lang w:val="it-IT"/>
              </w:rPr>
              <w:t>STATO DI NEW YORK CONTEA DI __________________</w:t>
            </w:r>
          </w:p>
          <w:p w:rsidR="00075327" w:rsidRPr="00075327" w:rsidRDefault="00075327" w:rsidP="00ED7605">
            <w:pPr>
              <w:spacing w:after="0" w:line="240" w:lineRule="auto"/>
              <w:ind w:firstLine="0"/>
              <w:rPr>
                <w:rFonts w:eastAsia="Cambria" w:cs="Times New Roman"/>
                <w:lang w:val="it-IT"/>
              </w:rPr>
            </w:pPr>
          </w:p>
          <w:p w:rsidR="00075327" w:rsidRPr="00075327" w:rsidRDefault="00075327" w:rsidP="00ED7605">
            <w:pPr>
              <w:spacing w:after="0" w:line="240" w:lineRule="auto"/>
              <w:rPr>
                <w:rFonts w:eastAsia="Cambria" w:cs="Times New Roman"/>
                <w:lang w:val="it-IT"/>
              </w:rPr>
            </w:pPr>
            <w:r w:rsidRPr="00075327">
              <w:rPr>
                <w:rFonts w:eastAsia="Cambria" w:cs="Times New Roman"/>
                <w:lang w:val="it-IT"/>
              </w:rPr>
              <w:t xml:space="preserve">Oggi/ </w:t>
            </w:r>
            <w:r w:rsidRPr="00075327">
              <w:rPr>
                <w:rFonts w:eastAsia="Cambria" w:cs="Times New Roman"/>
                <w:sz w:val="18"/>
                <w:szCs w:val="18"/>
                <w:lang w:val="it-IT"/>
              </w:rPr>
              <w:t>in data odierna</w:t>
            </w:r>
            <w:r w:rsidRPr="00075327">
              <w:rPr>
                <w:rFonts w:eastAsia="Cambria" w:cs="Times New Roman"/>
                <w:lang w:val="it-IT"/>
              </w:rPr>
              <w:t xml:space="preserve"> _________________ è apparso/ </w:t>
            </w:r>
            <w:r w:rsidRPr="00075327">
              <w:rPr>
                <w:rFonts w:eastAsia="Cambria" w:cs="Times New Roman"/>
                <w:sz w:val="18"/>
                <w:szCs w:val="18"/>
                <w:lang w:val="it-IT"/>
              </w:rPr>
              <w:t>comparso/ presente</w:t>
            </w:r>
            <w:r w:rsidRPr="00075327">
              <w:rPr>
                <w:rFonts w:eastAsia="Cambria" w:cs="Times New Roman"/>
                <w:lang w:val="it-IT"/>
              </w:rPr>
              <w:t xml:space="preserve"> avanti a me che sottoscrivo questo atto, ____________ della cui identità sono certo sulla base della documentazione mostratami. Detta identità corrisponde alla persona che ha sottoscritto questo atto convenendo/</w:t>
            </w:r>
            <w:r w:rsidRPr="00075327">
              <w:rPr>
                <w:rFonts w:eastAsia="Cambria" w:cs="Times New Roman"/>
                <w:sz w:val="18"/>
                <w:szCs w:val="18"/>
                <w:lang w:val="it-IT"/>
              </w:rPr>
              <w:t>ammettendo</w:t>
            </w:r>
            <w:r w:rsidRPr="00075327">
              <w:rPr>
                <w:rFonts w:eastAsia="Cambria" w:cs="Times New Roman"/>
                <w:lang w:val="it-IT"/>
              </w:rPr>
              <w:t xml:space="preserve"> di finalizzarlo nelle sue capacità giuridiche. In seguito all’apposizione della sua firma</w:t>
            </w:r>
          </w:p>
          <w:p w:rsidR="00075327" w:rsidRPr="00075327" w:rsidRDefault="00075327" w:rsidP="00ED7605">
            <w:pPr>
              <w:spacing w:after="0" w:line="240" w:lineRule="auto"/>
              <w:ind w:firstLine="0"/>
              <w:rPr>
                <w:rFonts w:eastAsia="Cambria" w:cs="Times New Roman"/>
                <w:lang w:val="it-IT"/>
              </w:rPr>
            </w:pPr>
          </w:p>
          <w:p w:rsidR="00075327" w:rsidRPr="00075327" w:rsidRDefault="00075327" w:rsidP="00ED7605">
            <w:pPr>
              <w:spacing w:after="0" w:line="240" w:lineRule="auto"/>
              <w:rPr>
                <w:rFonts w:eastAsia="Cambria" w:cs="Times New Roman"/>
                <w:lang w:val="it-IT"/>
              </w:rPr>
            </w:pPr>
            <w:proofErr w:type="gramStart"/>
            <w:r w:rsidRPr="00075327">
              <w:rPr>
                <w:rFonts w:eastAsia="Cambria" w:cs="Times New Roman"/>
                <w:lang w:val="it-IT"/>
              </w:rPr>
              <w:t>su</w:t>
            </w:r>
            <w:proofErr w:type="gramEnd"/>
            <w:r w:rsidRPr="00075327">
              <w:rPr>
                <w:rFonts w:eastAsia="Cambria" w:cs="Times New Roman"/>
                <w:lang w:val="it-IT"/>
              </w:rPr>
              <w:t xml:space="preserve"> questo atto, egli o colui che agisce </w:t>
            </w:r>
            <w:proofErr w:type="spellStart"/>
            <w:r w:rsidRPr="00075327">
              <w:rPr>
                <w:rFonts w:eastAsia="Cambria" w:cs="Times New Roman"/>
                <w:lang w:val="it-IT"/>
              </w:rPr>
              <w:t>il</w:t>
            </w:r>
            <w:proofErr w:type="spellEnd"/>
            <w:r w:rsidRPr="00075327">
              <w:rPr>
                <w:rFonts w:eastAsia="Cambria" w:cs="Times New Roman"/>
                <w:lang w:val="it-IT"/>
              </w:rPr>
              <w:t xml:space="preserve"> sua vece/</w:t>
            </w:r>
            <w:r w:rsidRPr="00075327">
              <w:rPr>
                <w:rFonts w:eastAsia="Cambria" w:cs="Times New Roman"/>
                <w:sz w:val="18"/>
                <w:szCs w:val="18"/>
                <w:lang w:val="it-IT"/>
              </w:rPr>
              <w:t>nel suo interesse/ per suo conto</w:t>
            </w:r>
            <w:r w:rsidRPr="00075327">
              <w:rPr>
                <w:rFonts w:eastAsia="Cambria" w:cs="Times New Roman"/>
                <w:lang w:val="it-IT"/>
              </w:rPr>
              <w:t xml:space="preserve"> </w:t>
            </w:r>
            <w:r w:rsidRPr="00075327">
              <w:rPr>
                <w:rFonts w:eastAsia="Cambria" w:cs="Times New Roman"/>
                <w:sz w:val="18"/>
                <w:szCs w:val="18"/>
                <w:lang w:val="it-IT"/>
              </w:rPr>
              <w:t>e in suo favore</w:t>
            </w:r>
            <w:r w:rsidRPr="00075327">
              <w:rPr>
                <w:rFonts w:eastAsia="Cambria" w:cs="Times New Roman"/>
                <w:lang w:val="it-IT"/>
              </w:rPr>
              <w:t xml:space="preserve"> lo ha convalidato. Detta persona è apparsa avanti al sottoscritto nella città di _______________ Contea di ___________, Stato di New York.</w:t>
            </w:r>
          </w:p>
          <w:p w:rsidR="00075327" w:rsidRPr="00AC513E" w:rsidRDefault="00075327" w:rsidP="00ED7605">
            <w:pPr>
              <w:spacing w:after="0" w:line="240" w:lineRule="auto"/>
              <w:rPr>
                <w:rFonts w:eastAsia="Cambria" w:cs="Times New Roman"/>
              </w:rPr>
            </w:pPr>
            <w:proofErr w:type="spellStart"/>
            <w:r w:rsidRPr="00AC513E">
              <w:rPr>
                <w:rFonts w:eastAsia="Cambria" w:cs="Times New Roman"/>
              </w:rPr>
              <w:t>Pubblico</w:t>
            </w:r>
            <w:proofErr w:type="spellEnd"/>
            <w:r w:rsidRPr="00AC513E">
              <w:rPr>
                <w:rFonts w:eastAsia="Cambria" w:cs="Times New Roman"/>
              </w:rPr>
              <w:t xml:space="preserve"> </w:t>
            </w:r>
            <w:proofErr w:type="spellStart"/>
            <w:r w:rsidRPr="00AC513E">
              <w:rPr>
                <w:rFonts w:eastAsia="Cambria" w:cs="Times New Roman"/>
              </w:rPr>
              <w:t>notaio</w:t>
            </w:r>
            <w:proofErr w:type="spellEnd"/>
            <w:r w:rsidRPr="00AC513E">
              <w:rPr>
                <w:rFonts w:eastAsia="Cambria" w:cs="Times New Roman"/>
              </w:rPr>
              <w:t xml:space="preserve"> _______________________</w:t>
            </w:r>
          </w:p>
        </w:tc>
      </w:tr>
    </w:tbl>
    <w:p w:rsidR="00075327" w:rsidRPr="00AC513E" w:rsidRDefault="00075327" w:rsidP="00075327">
      <w:pPr>
        <w:rPr>
          <w:rFonts w:eastAsia="Cambria" w:cs="Times New Roman"/>
        </w:rPr>
      </w:pPr>
    </w:p>
    <w:p w:rsidR="00075327" w:rsidRPr="00075327" w:rsidRDefault="00075327" w:rsidP="00075327">
      <w:pPr>
        <w:rPr>
          <w:rFonts w:eastAsia="Cambria" w:cs="Times New Roman"/>
          <w:i/>
          <w:lang w:val="it-IT"/>
        </w:rPr>
      </w:pPr>
      <w:r w:rsidRPr="00075327">
        <w:rPr>
          <w:rFonts w:eastAsia="Cambria" w:cs="Times New Roman"/>
          <w:lang w:val="it-IT"/>
        </w:rPr>
        <w:t xml:space="preserve">La difficoltà di questo testo non è nel contenuto ma nel modo contorto e convoluto (voluto o accidentale) in cui sono stati espressi i concetti che sono fondamentalmente semplici. La frase </w:t>
      </w:r>
      <w:proofErr w:type="gramStart"/>
      <w:r w:rsidRPr="00075327">
        <w:rPr>
          <w:rFonts w:eastAsia="Cambria" w:cs="Times New Roman"/>
          <w:lang w:val="it-IT"/>
        </w:rPr>
        <w:t xml:space="preserve">“ </w:t>
      </w:r>
      <w:r w:rsidRPr="00075327">
        <w:rPr>
          <w:rFonts w:eastAsia="Cambria" w:cs="Times New Roman"/>
          <w:i/>
          <w:lang w:val="it-IT"/>
        </w:rPr>
        <w:t>To</w:t>
      </w:r>
      <w:proofErr w:type="gramEnd"/>
      <w:r w:rsidRPr="00075327">
        <w:rPr>
          <w:rFonts w:eastAsia="Cambria" w:cs="Times New Roman"/>
          <w:i/>
          <w:lang w:val="it-IT"/>
        </w:rPr>
        <w:t xml:space="preserve"> induce …..</w:t>
      </w:r>
      <w:proofErr w:type="spellStart"/>
      <w:r w:rsidRPr="00075327">
        <w:rPr>
          <w:rFonts w:eastAsia="Cambria" w:cs="Times New Roman"/>
          <w:i/>
          <w:lang w:val="it-IT"/>
        </w:rPr>
        <w:t>this</w:t>
      </w:r>
      <w:proofErr w:type="spellEnd"/>
      <w:r w:rsidRPr="00075327">
        <w:rPr>
          <w:rFonts w:eastAsia="Cambria" w:cs="Times New Roman"/>
          <w:i/>
          <w:lang w:val="it-IT"/>
        </w:rPr>
        <w:t xml:space="preserve"> </w:t>
      </w:r>
      <w:proofErr w:type="spellStart"/>
      <w:r w:rsidRPr="00075327">
        <w:rPr>
          <w:rFonts w:eastAsia="Cambria" w:cs="Times New Roman"/>
          <w:i/>
          <w:lang w:val="it-IT"/>
        </w:rPr>
        <w:t>instrument</w:t>
      </w:r>
      <w:proofErr w:type="spellEnd"/>
      <w:r w:rsidRPr="00075327">
        <w:rPr>
          <w:rFonts w:eastAsia="Cambria" w:cs="Times New Roman"/>
          <w:i/>
          <w:lang w:val="it-IT"/>
        </w:rPr>
        <w:t>.</w:t>
      </w:r>
      <w:r w:rsidRPr="00075327">
        <w:rPr>
          <w:rFonts w:eastAsia="Cambria" w:cs="Times New Roman"/>
          <w:lang w:val="it-IT"/>
        </w:rPr>
        <w:t xml:space="preserve">” è lunghissima ed è difficile da seguire. Ci sono 3 </w:t>
      </w:r>
      <w:proofErr w:type="spellStart"/>
      <w:r w:rsidRPr="00075327">
        <w:rPr>
          <w:rFonts w:eastAsia="Cambria" w:cs="Times New Roman"/>
          <w:i/>
          <w:lang w:val="it-IT"/>
        </w:rPr>
        <w:t>hereunder</w:t>
      </w:r>
      <w:proofErr w:type="spellEnd"/>
      <w:r w:rsidRPr="00075327">
        <w:rPr>
          <w:rFonts w:eastAsia="Cambria" w:cs="Times New Roman"/>
          <w:lang w:val="it-IT"/>
        </w:rPr>
        <w:t xml:space="preserve">, 2 </w:t>
      </w:r>
      <w:proofErr w:type="spellStart"/>
      <w:r w:rsidRPr="00075327">
        <w:rPr>
          <w:rFonts w:eastAsia="Cambria" w:cs="Times New Roman"/>
          <w:i/>
          <w:lang w:val="it-IT"/>
        </w:rPr>
        <w:t>hereby</w:t>
      </w:r>
      <w:proofErr w:type="spellEnd"/>
      <w:r w:rsidRPr="00075327">
        <w:rPr>
          <w:rFonts w:eastAsia="Cambria" w:cs="Times New Roman"/>
          <w:lang w:val="it-IT"/>
        </w:rPr>
        <w:t xml:space="preserve"> e 1 </w:t>
      </w:r>
      <w:proofErr w:type="spellStart"/>
      <w:r w:rsidRPr="00075327">
        <w:rPr>
          <w:rFonts w:eastAsia="Cambria" w:cs="Times New Roman"/>
          <w:i/>
          <w:lang w:val="it-IT"/>
        </w:rPr>
        <w:t>hereof</w:t>
      </w:r>
      <w:proofErr w:type="spellEnd"/>
      <w:r w:rsidRPr="00075327">
        <w:rPr>
          <w:rFonts w:eastAsia="Cambria" w:cs="Times New Roman"/>
          <w:lang w:val="it-IT"/>
        </w:rPr>
        <w:t xml:space="preserve"> nella stessa frase che distolgono l’attenzione con i loro martellanti riferimenti </w:t>
      </w:r>
      <w:hyperlink w:anchor="Deissi" w:history="1">
        <w:r w:rsidRPr="00075327">
          <w:rPr>
            <w:rFonts w:eastAsia="Cambria" w:cs="Times New Roman"/>
            <w:color w:val="0000FF"/>
            <w:u w:val="single"/>
            <w:lang w:val="it-IT"/>
          </w:rPr>
          <w:t>deittici</w:t>
        </w:r>
      </w:hyperlink>
      <w:r w:rsidRPr="00075327">
        <w:rPr>
          <w:rFonts w:eastAsia="Cambria" w:cs="Times New Roman"/>
          <w:lang w:val="it-IT"/>
        </w:rPr>
        <w:t xml:space="preserve"> e non hanno nessuna funzione </w:t>
      </w:r>
      <w:proofErr w:type="spellStart"/>
      <w:r w:rsidRPr="00075327">
        <w:rPr>
          <w:rFonts w:eastAsia="Cambria" w:cs="Times New Roman"/>
          <w:lang w:val="it-IT"/>
        </w:rPr>
        <w:t>chiarificatoria</w:t>
      </w:r>
      <w:proofErr w:type="spellEnd"/>
      <w:r w:rsidRPr="00075327">
        <w:rPr>
          <w:rFonts w:eastAsia="Cambria" w:cs="Times New Roman"/>
          <w:lang w:val="it-IT"/>
        </w:rPr>
        <w:t xml:space="preserve"> circa il contenuto del testo. La frase </w:t>
      </w:r>
      <w:r w:rsidRPr="00075327">
        <w:rPr>
          <w:rFonts w:eastAsia="Cambria" w:cs="Times New Roman"/>
          <w:i/>
          <w:lang w:val="it-IT"/>
        </w:rPr>
        <w:t xml:space="preserve">To induce </w:t>
      </w:r>
      <w:proofErr w:type="spellStart"/>
      <w:r w:rsidRPr="00075327">
        <w:rPr>
          <w:rFonts w:eastAsia="Cambria" w:cs="Times New Roman"/>
          <w:i/>
          <w:lang w:val="it-IT"/>
        </w:rPr>
        <w:t>any</w:t>
      </w:r>
      <w:proofErr w:type="spellEnd"/>
      <w:r w:rsidRPr="00075327">
        <w:rPr>
          <w:rFonts w:eastAsia="Cambria" w:cs="Times New Roman"/>
          <w:i/>
          <w:lang w:val="it-IT"/>
        </w:rPr>
        <w:t xml:space="preserve"> </w:t>
      </w:r>
      <w:proofErr w:type="spellStart"/>
      <w:r w:rsidRPr="00075327">
        <w:rPr>
          <w:rFonts w:eastAsia="Cambria" w:cs="Times New Roman"/>
          <w:i/>
          <w:lang w:val="it-IT"/>
        </w:rPr>
        <w:t>third</w:t>
      </w:r>
      <w:proofErr w:type="spellEnd"/>
      <w:r w:rsidRPr="00075327">
        <w:rPr>
          <w:rFonts w:eastAsia="Cambria" w:cs="Times New Roman"/>
          <w:i/>
          <w:lang w:val="it-IT"/>
        </w:rPr>
        <w:t xml:space="preserve"> party to </w:t>
      </w:r>
      <w:proofErr w:type="spellStart"/>
      <w:r w:rsidRPr="00075327">
        <w:rPr>
          <w:rFonts w:eastAsia="Cambria" w:cs="Times New Roman"/>
          <w:i/>
          <w:lang w:val="it-IT"/>
        </w:rPr>
        <w:t>act</w:t>
      </w:r>
      <w:proofErr w:type="spellEnd"/>
      <w:r w:rsidRPr="00075327">
        <w:rPr>
          <w:rFonts w:eastAsia="Cambria" w:cs="Times New Roman"/>
          <w:i/>
          <w:lang w:val="it-IT"/>
        </w:rPr>
        <w:t xml:space="preserve"> </w:t>
      </w:r>
      <w:proofErr w:type="spellStart"/>
      <w:r w:rsidRPr="00075327">
        <w:rPr>
          <w:rFonts w:eastAsia="Cambria" w:cs="Times New Roman"/>
          <w:i/>
          <w:lang w:val="it-IT"/>
        </w:rPr>
        <w:t>hereunder</w:t>
      </w:r>
      <w:proofErr w:type="spellEnd"/>
      <w:r w:rsidRPr="00075327">
        <w:rPr>
          <w:rFonts w:eastAsia="Cambria" w:cs="Times New Roman"/>
          <w:lang w:val="it-IT"/>
        </w:rPr>
        <w:t xml:space="preserve"> non è necessaria perché ripete il concetto subito dopo spezzandolo in due parti </w:t>
      </w:r>
      <w:r w:rsidRPr="00075327">
        <w:rPr>
          <w:rFonts w:eastAsia="Cambria" w:cs="Times New Roman"/>
          <w:i/>
          <w:lang w:val="it-IT"/>
        </w:rPr>
        <w:t xml:space="preserve">I </w:t>
      </w:r>
      <w:proofErr w:type="spellStart"/>
      <w:r w:rsidRPr="00075327">
        <w:rPr>
          <w:rFonts w:eastAsia="Cambria" w:cs="Times New Roman"/>
          <w:i/>
          <w:lang w:val="it-IT"/>
        </w:rPr>
        <w:t>hereby</w:t>
      </w:r>
      <w:proofErr w:type="spellEnd"/>
      <w:r w:rsidRPr="00075327">
        <w:rPr>
          <w:rFonts w:eastAsia="Cambria" w:cs="Times New Roman"/>
          <w:i/>
          <w:lang w:val="it-IT"/>
        </w:rPr>
        <w:t xml:space="preserve"> </w:t>
      </w:r>
      <w:proofErr w:type="spellStart"/>
      <w:r w:rsidRPr="00075327">
        <w:rPr>
          <w:rFonts w:eastAsia="Cambria" w:cs="Times New Roman"/>
          <w:i/>
          <w:lang w:val="it-IT"/>
        </w:rPr>
        <w:t>agree</w:t>
      </w:r>
      <w:proofErr w:type="spellEnd"/>
      <w:r w:rsidRPr="00075327">
        <w:rPr>
          <w:rFonts w:eastAsia="Cambria" w:cs="Times New Roman"/>
          <w:i/>
          <w:lang w:val="it-IT"/>
        </w:rPr>
        <w:t xml:space="preserve"> </w:t>
      </w:r>
      <w:proofErr w:type="spellStart"/>
      <w:r w:rsidRPr="00075327">
        <w:rPr>
          <w:rFonts w:eastAsia="Cambria" w:cs="Times New Roman"/>
          <w:i/>
          <w:lang w:val="it-IT"/>
        </w:rPr>
        <w:t>that</w:t>
      </w:r>
      <w:proofErr w:type="spellEnd"/>
      <w:r w:rsidRPr="00075327">
        <w:rPr>
          <w:rFonts w:eastAsia="Cambria" w:cs="Times New Roman"/>
          <w:i/>
          <w:lang w:val="it-IT"/>
        </w:rPr>
        <w:t xml:space="preserve"> </w:t>
      </w:r>
      <w:proofErr w:type="spellStart"/>
      <w:r w:rsidRPr="00075327">
        <w:rPr>
          <w:rFonts w:eastAsia="Cambria" w:cs="Times New Roman"/>
          <w:i/>
          <w:lang w:val="it-IT"/>
        </w:rPr>
        <w:t>any</w:t>
      </w:r>
      <w:proofErr w:type="spellEnd"/>
      <w:r w:rsidRPr="00075327">
        <w:rPr>
          <w:rFonts w:eastAsia="Cambria" w:cs="Times New Roman"/>
          <w:i/>
          <w:lang w:val="it-IT"/>
        </w:rPr>
        <w:t xml:space="preserve"> </w:t>
      </w:r>
      <w:proofErr w:type="spellStart"/>
      <w:r w:rsidRPr="00075327">
        <w:rPr>
          <w:rFonts w:eastAsia="Cambria" w:cs="Times New Roman"/>
          <w:i/>
          <w:lang w:val="it-IT"/>
        </w:rPr>
        <w:t>third</w:t>
      </w:r>
      <w:proofErr w:type="spellEnd"/>
      <w:r w:rsidRPr="00075327">
        <w:rPr>
          <w:rFonts w:eastAsia="Cambria" w:cs="Times New Roman"/>
          <w:i/>
          <w:lang w:val="it-IT"/>
        </w:rPr>
        <w:t xml:space="preserve"> party …… </w:t>
      </w:r>
      <w:proofErr w:type="spellStart"/>
      <w:r w:rsidRPr="00075327">
        <w:rPr>
          <w:rFonts w:eastAsia="Cambria" w:cs="Times New Roman"/>
          <w:i/>
          <w:lang w:val="it-IT"/>
        </w:rPr>
        <w:t>may</w:t>
      </w:r>
      <w:proofErr w:type="spellEnd"/>
      <w:r w:rsidRPr="00075327">
        <w:rPr>
          <w:rFonts w:eastAsia="Cambria" w:cs="Times New Roman"/>
          <w:i/>
          <w:lang w:val="it-IT"/>
        </w:rPr>
        <w:t xml:space="preserve"> </w:t>
      </w:r>
      <w:proofErr w:type="spellStart"/>
      <w:r w:rsidRPr="00075327">
        <w:rPr>
          <w:rFonts w:eastAsia="Cambria" w:cs="Times New Roman"/>
          <w:i/>
          <w:lang w:val="it-IT"/>
        </w:rPr>
        <w:t>act</w:t>
      </w:r>
      <w:proofErr w:type="spellEnd"/>
      <w:r w:rsidRPr="00075327">
        <w:rPr>
          <w:rFonts w:eastAsia="Cambria" w:cs="Times New Roman"/>
          <w:i/>
          <w:lang w:val="it-IT"/>
        </w:rPr>
        <w:t xml:space="preserve"> </w:t>
      </w:r>
      <w:proofErr w:type="spellStart"/>
      <w:r w:rsidRPr="00075327">
        <w:rPr>
          <w:rFonts w:eastAsia="Cambria" w:cs="Times New Roman"/>
          <w:i/>
          <w:lang w:val="it-IT"/>
        </w:rPr>
        <w:t>hereunder</w:t>
      </w:r>
      <w:proofErr w:type="spellEnd"/>
      <w:r w:rsidRPr="00075327">
        <w:rPr>
          <w:rFonts w:eastAsia="Cambria" w:cs="Times New Roman"/>
          <w:i/>
          <w:lang w:val="it-IT"/>
        </w:rPr>
        <w:t xml:space="preserve"> </w:t>
      </w:r>
      <w:r w:rsidRPr="00075327">
        <w:rPr>
          <w:rFonts w:eastAsia="Cambria" w:cs="Times New Roman"/>
          <w:lang w:val="it-IT"/>
        </w:rPr>
        <w:t>e inserendovi un lunghissimo inciso.</w:t>
      </w:r>
      <w:r w:rsidRPr="00075327">
        <w:rPr>
          <w:rFonts w:eastAsia="Cambria" w:cs="Times New Roman"/>
          <w:i/>
          <w:lang w:val="it-IT"/>
        </w:rPr>
        <w:t xml:space="preserve"> </w:t>
      </w:r>
      <w:proofErr w:type="spellStart"/>
      <w:r w:rsidRPr="00075327">
        <w:rPr>
          <w:rFonts w:eastAsia="Cambria" w:cs="Times New Roman"/>
          <w:i/>
          <w:lang w:val="it-IT"/>
        </w:rPr>
        <w:t>Revocation</w:t>
      </w:r>
      <w:proofErr w:type="spellEnd"/>
      <w:r w:rsidRPr="00075327">
        <w:rPr>
          <w:rFonts w:eastAsia="Cambria" w:cs="Times New Roman"/>
          <w:i/>
          <w:lang w:val="it-IT"/>
        </w:rPr>
        <w:t xml:space="preserve"> o </w:t>
      </w:r>
      <w:proofErr w:type="spellStart"/>
      <w:r w:rsidRPr="00075327">
        <w:rPr>
          <w:rFonts w:eastAsia="Cambria" w:cs="Times New Roman"/>
          <w:i/>
          <w:lang w:val="it-IT"/>
        </w:rPr>
        <w:t>termination</w:t>
      </w:r>
      <w:proofErr w:type="spellEnd"/>
      <w:r w:rsidRPr="00075327">
        <w:rPr>
          <w:rFonts w:eastAsia="Cambria" w:cs="Times New Roman"/>
          <w:i/>
          <w:lang w:val="it-IT"/>
        </w:rPr>
        <w:t xml:space="preserve"> è </w:t>
      </w:r>
      <w:r w:rsidRPr="00075327">
        <w:rPr>
          <w:rFonts w:eastAsia="Cambria" w:cs="Times New Roman"/>
          <w:lang w:val="it-IT"/>
        </w:rPr>
        <w:t xml:space="preserve">una ridondanza quindi ne basta uno. Ci sono ben 5 </w:t>
      </w:r>
      <w:hyperlink w:anchor="Doublets" w:history="1">
        <w:proofErr w:type="spellStart"/>
        <w:r w:rsidRPr="00075327">
          <w:rPr>
            <w:rFonts w:eastAsia="Cambria" w:cs="Times New Roman"/>
            <w:i/>
            <w:color w:val="0000FF"/>
            <w:u w:val="single"/>
            <w:lang w:val="it-IT"/>
          </w:rPr>
          <w:t>doublet</w:t>
        </w:r>
        <w:proofErr w:type="spellEnd"/>
      </w:hyperlink>
      <w:r w:rsidRPr="00075327">
        <w:rPr>
          <w:rFonts w:eastAsia="Cambria" w:cs="Times New Roman"/>
          <w:lang w:val="it-IT"/>
        </w:rPr>
        <w:t xml:space="preserve">, praticamente un altro genere di ridondanza non necessaria perché non offre informazione: </w:t>
      </w:r>
      <w:r w:rsidRPr="00075327">
        <w:rPr>
          <w:rFonts w:eastAsia="Cambria" w:cs="Times New Roman"/>
          <w:i/>
          <w:color w:val="000000"/>
          <w:lang w:val="it-IT"/>
        </w:rPr>
        <w:t xml:space="preserve">statement o </w:t>
      </w:r>
      <w:proofErr w:type="spellStart"/>
      <w:r w:rsidRPr="00075327">
        <w:rPr>
          <w:rFonts w:eastAsia="Cambria" w:cs="Times New Roman"/>
          <w:i/>
          <w:color w:val="000000"/>
          <w:lang w:val="it-IT"/>
        </w:rPr>
        <w:t>statements</w:t>
      </w:r>
      <w:proofErr w:type="spellEnd"/>
      <w:r w:rsidRPr="00075327">
        <w:rPr>
          <w:rFonts w:eastAsia="Cambria" w:cs="Times New Roman"/>
          <w:i/>
          <w:color w:val="000000"/>
          <w:lang w:val="it-IT"/>
        </w:rPr>
        <w:t xml:space="preserve">, </w:t>
      </w:r>
      <w:proofErr w:type="spellStart"/>
      <w:r w:rsidRPr="00075327">
        <w:rPr>
          <w:rFonts w:eastAsia="Cambria" w:cs="Times New Roman"/>
          <w:i/>
          <w:color w:val="000000"/>
          <w:lang w:val="it-IT"/>
        </w:rPr>
        <w:t>unless</w:t>
      </w:r>
      <w:proofErr w:type="spellEnd"/>
      <w:r w:rsidRPr="00075327">
        <w:rPr>
          <w:rFonts w:eastAsia="Cambria" w:cs="Times New Roman"/>
          <w:i/>
          <w:color w:val="000000"/>
          <w:lang w:val="it-IT"/>
        </w:rPr>
        <w:t xml:space="preserve"> and </w:t>
      </w:r>
      <w:proofErr w:type="spellStart"/>
      <w:r w:rsidRPr="00075327">
        <w:rPr>
          <w:rFonts w:eastAsia="Cambria" w:cs="Times New Roman"/>
          <w:i/>
          <w:color w:val="000000"/>
          <w:lang w:val="it-IT"/>
        </w:rPr>
        <w:t>until</w:t>
      </w:r>
      <w:proofErr w:type="spellEnd"/>
      <w:r w:rsidRPr="00075327">
        <w:rPr>
          <w:rFonts w:eastAsia="Cambria" w:cs="Times New Roman"/>
          <w:i/>
          <w:color w:val="000000"/>
          <w:lang w:val="it-IT"/>
        </w:rPr>
        <w:t xml:space="preserve">, </w:t>
      </w:r>
      <w:proofErr w:type="spellStart"/>
      <w:r w:rsidRPr="00075327">
        <w:rPr>
          <w:rFonts w:eastAsia="Cambria" w:cs="Times New Roman"/>
          <w:i/>
          <w:color w:val="000000"/>
          <w:lang w:val="it-IT"/>
        </w:rPr>
        <w:t>indemnify</w:t>
      </w:r>
      <w:proofErr w:type="spellEnd"/>
      <w:r w:rsidRPr="00075327">
        <w:rPr>
          <w:rFonts w:eastAsia="Cambria" w:cs="Times New Roman"/>
          <w:i/>
          <w:color w:val="000000"/>
          <w:lang w:val="it-IT"/>
        </w:rPr>
        <w:t xml:space="preserve"> and </w:t>
      </w:r>
      <w:proofErr w:type="spellStart"/>
      <w:r w:rsidRPr="00075327">
        <w:rPr>
          <w:rFonts w:eastAsia="Cambria" w:cs="Times New Roman"/>
          <w:i/>
          <w:color w:val="000000"/>
          <w:lang w:val="it-IT"/>
        </w:rPr>
        <w:t>hold</w:t>
      </w:r>
      <w:proofErr w:type="spellEnd"/>
      <w:r w:rsidRPr="00075327">
        <w:rPr>
          <w:rFonts w:eastAsia="Cambria" w:cs="Times New Roman"/>
          <w:i/>
          <w:color w:val="000000"/>
          <w:lang w:val="it-IT"/>
        </w:rPr>
        <w:t xml:space="preserve"> </w:t>
      </w:r>
      <w:proofErr w:type="spellStart"/>
      <w:r w:rsidRPr="00075327">
        <w:rPr>
          <w:rFonts w:eastAsia="Cambria" w:cs="Times New Roman"/>
          <w:i/>
          <w:color w:val="000000"/>
          <w:lang w:val="it-IT"/>
        </w:rPr>
        <w:t>harmless</w:t>
      </w:r>
      <w:proofErr w:type="spellEnd"/>
      <w:r w:rsidRPr="00075327">
        <w:rPr>
          <w:rFonts w:eastAsia="Cambria" w:cs="Times New Roman"/>
          <w:i/>
          <w:color w:val="000000"/>
          <w:lang w:val="it-IT"/>
        </w:rPr>
        <w:t xml:space="preserve">, from and </w:t>
      </w:r>
      <w:proofErr w:type="spellStart"/>
      <w:r w:rsidRPr="00075327">
        <w:rPr>
          <w:rFonts w:eastAsia="Cambria" w:cs="Times New Roman"/>
          <w:i/>
          <w:color w:val="000000"/>
          <w:lang w:val="it-IT"/>
        </w:rPr>
        <w:t>against</w:t>
      </w:r>
      <w:proofErr w:type="spellEnd"/>
      <w:r w:rsidRPr="00075327">
        <w:rPr>
          <w:rFonts w:eastAsia="Cambria" w:cs="Times New Roman"/>
          <w:i/>
          <w:color w:val="000000"/>
          <w:lang w:val="it-IT"/>
        </w:rPr>
        <w:t xml:space="preserve">, </w:t>
      </w:r>
      <w:proofErr w:type="spellStart"/>
      <w:r w:rsidRPr="00075327">
        <w:rPr>
          <w:rFonts w:eastAsia="Cambria" w:cs="Times New Roman"/>
          <w:i/>
          <w:color w:val="000000"/>
          <w:lang w:val="it-IT"/>
        </w:rPr>
        <w:t>any</w:t>
      </w:r>
      <w:proofErr w:type="spellEnd"/>
      <w:r w:rsidRPr="00075327">
        <w:rPr>
          <w:rFonts w:eastAsia="Cambria" w:cs="Times New Roman"/>
          <w:i/>
          <w:color w:val="000000"/>
          <w:lang w:val="it-IT"/>
        </w:rPr>
        <w:t xml:space="preserve"> and </w:t>
      </w:r>
      <w:proofErr w:type="spellStart"/>
      <w:r w:rsidRPr="00075327">
        <w:rPr>
          <w:rFonts w:eastAsia="Cambria" w:cs="Times New Roman"/>
          <w:i/>
          <w:color w:val="000000"/>
          <w:lang w:val="it-IT"/>
        </w:rPr>
        <w:t>all</w:t>
      </w:r>
      <w:proofErr w:type="spellEnd"/>
      <w:r w:rsidRPr="00075327">
        <w:rPr>
          <w:rFonts w:eastAsia="Cambria" w:cs="Times New Roman"/>
          <w:i/>
          <w:color w:val="000000"/>
          <w:lang w:val="it-IT"/>
        </w:rPr>
        <w:t>.</w:t>
      </w:r>
      <w:bookmarkStart w:id="7" w:name="_Toc232857476"/>
      <w:bookmarkStart w:id="8" w:name="_Toc232857786"/>
      <w:bookmarkStart w:id="9" w:name="_Toc232857819"/>
      <w:bookmarkStart w:id="10" w:name="_Toc232906480"/>
      <w:r w:rsidRPr="00075327">
        <w:rPr>
          <w:rFonts w:eastAsia="Cambria" w:cs="Times New Roman"/>
          <w:lang w:val="it-IT"/>
        </w:rPr>
        <w:t xml:space="preserve"> Per un elenco più esteso di </w:t>
      </w:r>
      <w:proofErr w:type="spellStart"/>
      <w:r w:rsidRPr="00075327">
        <w:rPr>
          <w:rFonts w:eastAsia="Cambria" w:cs="Times New Roman"/>
          <w:i/>
          <w:lang w:val="it-IT"/>
        </w:rPr>
        <w:t>doublet</w:t>
      </w:r>
      <w:proofErr w:type="spellEnd"/>
      <w:r w:rsidRPr="00075327">
        <w:rPr>
          <w:rFonts w:eastAsia="Cambria" w:cs="Times New Roman"/>
          <w:lang w:val="it-IT"/>
        </w:rPr>
        <w:t xml:space="preserve"> consulta sul Web </w:t>
      </w:r>
      <w:hyperlink r:id="rId9" w:history="1">
        <w:r w:rsidRPr="00075327">
          <w:rPr>
            <w:rFonts w:eastAsia="Cambria" w:cs="Times New Roman"/>
            <w:bCs/>
            <w:color w:val="0000FF"/>
            <w:u w:val="single"/>
            <w:lang w:val="it-IT"/>
          </w:rPr>
          <w:t xml:space="preserve">List of common </w:t>
        </w:r>
        <w:proofErr w:type="spellStart"/>
        <w:r w:rsidRPr="00075327">
          <w:rPr>
            <w:rFonts w:eastAsia="Cambria" w:cs="Times New Roman"/>
            <w:bCs/>
            <w:color w:val="0000FF"/>
            <w:u w:val="single"/>
            <w:lang w:val="it-IT"/>
          </w:rPr>
          <w:t>legal</w:t>
        </w:r>
        <w:proofErr w:type="spellEnd"/>
        <w:r w:rsidRPr="00075327">
          <w:rPr>
            <w:rFonts w:eastAsia="Cambria" w:cs="Times New Roman"/>
            <w:bCs/>
            <w:color w:val="0000FF"/>
            <w:u w:val="single"/>
            <w:lang w:val="it-IT"/>
          </w:rPr>
          <w:t xml:space="preserve"> </w:t>
        </w:r>
        <w:proofErr w:type="spellStart"/>
        <w:r w:rsidRPr="00075327">
          <w:rPr>
            <w:rFonts w:eastAsia="Cambria" w:cs="Times New Roman"/>
            <w:bCs/>
            <w:color w:val="0000FF"/>
            <w:u w:val="single"/>
            <w:lang w:val="it-IT"/>
          </w:rPr>
          <w:t>doublets</w:t>
        </w:r>
        <w:proofErr w:type="spellEnd"/>
      </w:hyperlink>
      <w:bookmarkEnd w:id="7"/>
      <w:bookmarkEnd w:id="8"/>
      <w:bookmarkEnd w:id="9"/>
      <w:bookmarkEnd w:id="10"/>
      <w:r w:rsidRPr="00075327">
        <w:rPr>
          <w:rFonts w:eastAsia="Cambria" w:cs="Times New Roman"/>
          <w:bCs/>
          <w:lang w:val="it-IT"/>
        </w:rPr>
        <w:t xml:space="preserve"> di cui </w:t>
      </w:r>
      <w:r w:rsidRPr="00075327">
        <w:rPr>
          <w:rFonts w:eastAsia="Cambria" w:cs="Times New Roman"/>
          <w:lang w:val="it-IT"/>
        </w:rPr>
        <w:t xml:space="preserve">nell’Appendice della SEZIONE 7: Elenco dei </w:t>
      </w:r>
      <w:hyperlink w:anchor="Doublets" w:history="1">
        <w:proofErr w:type="spellStart"/>
        <w:r w:rsidRPr="00075327">
          <w:rPr>
            <w:rFonts w:eastAsia="Cambria" w:cs="Times New Roman"/>
            <w:i/>
            <w:color w:val="0000FF"/>
            <w:u w:val="single"/>
            <w:lang w:val="it-IT"/>
          </w:rPr>
          <w:t>doublets</w:t>
        </w:r>
        <w:proofErr w:type="spellEnd"/>
      </w:hyperlink>
      <w:r w:rsidRPr="00075327">
        <w:rPr>
          <w:rFonts w:eastAsia="Cambria" w:cs="Times New Roman"/>
          <w:lang w:val="it-IT"/>
        </w:rPr>
        <w:t xml:space="preserve"> più comuni </w:t>
      </w:r>
      <w:r w:rsidRPr="00075327">
        <w:rPr>
          <w:rFonts w:eastAsia="Cambria" w:cs="Times New Roman"/>
          <w:bCs/>
          <w:lang w:val="it-IT"/>
        </w:rPr>
        <w:t>è stata fornita una selezione tra quelli più diffusi</w:t>
      </w:r>
      <w:r w:rsidRPr="00075327">
        <w:rPr>
          <w:rFonts w:eastAsia="Cambria" w:cs="Times New Roman"/>
          <w:b/>
          <w:bCs/>
          <w:lang w:val="it-IT"/>
        </w:rPr>
        <w:t>.</w:t>
      </w:r>
      <w:r w:rsidRPr="00075327">
        <w:rPr>
          <w:rFonts w:eastAsia="Cambria" w:cs="Times New Roman"/>
          <w:i/>
          <w:lang w:val="it-IT"/>
        </w:rPr>
        <w:t xml:space="preserve"> </w:t>
      </w:r>
      <w:r w:rsidRPr="00075327">
        <w:rPr>
          <w:rFonts w:eastAsia="Cambria" w:cs="Times New Roman"/>
          <w:color w:val="000000"/>
          <w:lang w:val="it-IT"/>
        </w:rPr>
        <w:t xml:space="preserve">L’uso di </w:t>
      </w:r>
      <w:hyperlink w:anchor="Shall" w:history="1">
        <w:proofErr w:type="spellStart"/>
        <w:r w:rsidRPr="00075327">
          <w:rPr>
            <w:rFonts w:eastAsia="Cambria" w:cs="Times New Roman"/>
            <w:i/>
            <w:color w:val="0000FF"/>
            <w:u w:val="single"/>
            <w:lang w:val="it-IT"/>
          </w:rPr>
          <w:t>shall</w:t>
        </w:r>
        <w:proofErr w:type="spellEnd"/>
      </w:hyperlink>
      <w:r w:rsidRPr="00075327">
        <w:rPr>
          <w:rFonts w:eastAsia="Cambria" w:cs="Times New Roman"/>
          <w:color w:val="000000"/>
          <w:lang w:val="it-IT"/>
        </w:rPr>
        <w:t xml:space="preserve"> è molto rischioso perché il suo significato è spesso poco chiaro e sfuggente. Può essere infatti letto sia come obbligo sia come semplice futuro o come un diritto concesso</w:t>
      </w:r>
      <w:sdt>
        <w:sdtPr>
          <w:rPr>
            <w:rFonts w:eastAsia="Cambria" w:cs="Times New Roman"/>
            <w:i/>
            <w:color w:val="000000"/>
          </w:rPr>
          <w:id w:val="60435157"/>
          <w:citation/>
        </w:sdtPr>
        <w:sdtContent>
          <w:r w:rsidRPr="00AC513E">
            <w:rPr>
              <w:rFonts w:eastAsia="Cambria" w:cs="Times New Roman"/>
              <w:i/>
              <w:color w:val="000000"/>
            </w:rPr>
            <w:fldChar w:fldCharType="begin"/>
          </w:r>
          <w:r w:rsidRPr="00075327">
            <w:rPr>
              <w:rFonts w:eastAsia="Cambria" w:cs="Times New Roman"/>
              <w:i/>
              <w:color w:val="000000"/>
              <w:lang w:val="it-IT"/>
            </w:rPr>
            <w:instrText xml:space="preserve"> CITATION Wyd05 \l 1040 </w:instrText>
          </w:r>
          <w:r w:rsidRPr="00AC513E">
            <w:rPr>
              <w:rFonts w:eastAsia="Cambria" w:cs="Times New Roman"/>
              <w:i/>
              <w:color w:val="000000"/>
            </w:rPr>
            <w:fldChar w:fldCharType="separate"/>
          </w:r>
          <w:r w:rsidRPr="00075327">
            <w:rPr>
              <w:rFonts w:eastAsia="Cambria" w:cs="Times New Roman"/>
              <w:i/>
              <w:noProof/>
              <w:color w:val="000000"/>
              <w:lang w:val="it-IT"/>
            </w:rPr>
            <w:t xml:space="preserve"> </w:t>
          </w:r>
          <w:r w:rsidRPr="00075327">
            <w:rPr>
              <w:rFonts w:eastAsia="Cambria" w:cs="Times New Roman"/>
              <w:noProof/>
              <w:color w:val="000000"/>
              <w:lang w:val="it-IT"/>
            </w:rPr>
            <w:t>(Wydick, 2005)</w:t>
          </w:r>
          <w:r w:rsidRPr="00AC513E">
            <w:rPr>
              <w:rFonts w:eastAsia="Cambria" w:cs="Times New Roman"/>
              <w:i/>
              <w:color w:val="000000"/>
            </w:rPr>
            <w:fldChar w:fldCharType="end"/>
          </w:r>
        </w:sdtContent>
      </w:sdt>
      <w:r w:rsidRPr="00075327">
        <w:rPr>
          <w:rFonts w:eastAsia="Cambria" w:cs="Times New Roman"/>
          <w:i/>
          <w:color w:val="000000"/>
          <w:lang w:val="it-IT"/>
        </w:rPr>
        <w:t xml:space="preserve"> </w:t>
      </w:r>
      <w:proofErr w:type="spellStart"/>
      <w:r w:rsidRPr="00075327">
        <w:rPr>
          <w:rFonts w:eastAsia="Cambria" w:cs="Times New Roman"/>
          <w:color w:val="000000"/>
          <w:lang w:val="it-IT"/>
        </w:rPr>
        <w:t>pagg</w:t>
      </w:r>
      <w:proofErr w:type="spellEnd"/>
      <w:r w:rsidRPr="00075327">
        <w:rPr>
          <w:rFonts w:eastAsia="Cambria" w:cs="Times New Roman"/>
          <w:color w:val="000000"/>
          <w:lang w:val="it-IT"/>
        </w:rPr>
        <w:t xml:space="preserve">. 63-64. In questa frase terribile c’è addirittura un passato nel futuro espresso da </w:t>
      </w:r>
      <w:proofErr w:type="spellStart"/>
      <w:r w:rsidRPr="00075327">
        <w:rPr>
          <w:rFonts w:eastAsia="Cambria" w:cs="Times New Roman"/>
          <w:i/>
          <w:color w:val="000000"/>
          <w:lang w:val="it-IT"/>
        </w:rPr>
        <w:t>shall</w:t>
      </w:r>
      <w:proofErr w:type="spellEnd"/>
      <w:r w:rsidRPr="00075327">
        <w:rPr>
          <w:rFonts w:eastAsia="Cambria" w:cs="Times New Roman"/>
          <w:i/>
          <w:color w:val="000000"/>
          <w:lang w:val="it-IT"/>
        </w:rPr>
        <w:t xml:space="preserve"> </w:t>
      </w:r>
      <w:proofErr w:type="spellStart"/>
      <w:r w:rsidRPr="00075327">
        <w:rPr>
          <w:rFonts w:eastAsia="Cambria" w:cs="Times New Roman"/>
          <w:i/>
          <w:color w:val="000000"/>
          <w:lang w:val="it-IT"/>
        </w:rPr>
        <w:t>have</w:t>
      </w:r>
      <w:proofErr w:type="spellEnd"/>
      <w:r w:rsidRPr="00075327">
        <w:rPr>
          <w:rFonts w:eastAsia="Cambria" w:cs="Times New Roman"/>
          <w:i/>
          <w:color w:val="000000"/>
          <w:lang w:val="it-IT"/>
        </w:rPr>
        <w:t xml:space="preserve"> </w:t>
      </w:r>
      <w:proofErr w:type="spellStart"/>
      <w:r w:rsidRPr="00075327">
        <w:rPr>
          <w:rFonts w:eastAsia="Cambria" w:cs="Times New Roman"/>
          <w:i/>
          <w:color w:val="000000"/>
          <w:lang w:val="it-IT"/>
        </w:rPr>
        <w:lastRenderedPageBreak/>
        <w:t>been</w:t>
      </w:r>
      <w:proofErr w:type="spellEnd"/>
      <w:r w:rsidRPr="00075327">
        <w:rPr>
          <w:rFonts w:eastAsia="Cambria" w:cs="Times New Roman"/>
          <w:i/>
          <w:color w:val="000000"/>
          <w:lang w:val="it-IT"/>
        </w:rPr>
        <w:t xml:space="preserve"> </w:t>
      </w:r>
      <w:proofErr w:type="spellStart"/>
      <w:r w:rsidRPr="00075327">
        <w:rPr>
          <w:rFonts w:eastAsia="Cambria" w:cs="Times New Roman"/>
          <w:i/>
          <w:color w:val="000000"/>
          <w:lang w:val="it-IT"/>
        </w:rPr>
        <w:t>received</w:t>
      </w:r>
      <w:proofErr w:type="spellEnd"/>
      <w:r w:rsidRPr="00075327">
        <w:rPr>
          <w:rFonts w:eastAsia="Cambria" w:cs="Times New Roman"/>
          <w:color w:val="000000"/>
          <w:lang w:val="it-IT"/>
        </w:rPr>
        <w:t xml:space="preserve"> rispetto all’appena precedente </w:t>
      </w:r>
      <w:proofErr w:type="spellStart"/>
      <w:r w:rsidRPr="00075327">
        <w:rPr>
          <w:rFonts w:eastAsia="Cambria" w:cs="Times New Roman"/>
          <w:i/>
          <w:color w:val="000000"/>
          <w:lang w:val="it-IT"/>
        </w:rPr>
        <w:t>shall</w:t>
      </w:r>
      <w:proofErr w:type="spellEnd"/>
      <w:r w:rsidRPr="00075327">
        <w:rPr>
          <w:rFonts w:eastAsia="Cambria" w:cs="Times New Roman"/>
          <w:i/>
          <w:color w:val="000000"/>
          <w:lang w:val="it-IT"/>
        </w:rPr>
        <w:t xml:space="preserve"> be </w:t>
      </w:r>
      <w:proofErr w:type="spellStart"/>
      <w:r w:rsidRPr="00075327">
        <w:rPr>
          <w:rFonts w:eastAsia="Cambria" w:cs="Times New Roman"/>
          <w:i/>
          <w:color w:val="000000"/>
          <w:lang w:val="it-IT"/>
        </w:rPr>
        <w:t>ineffective</w:t>
      </w:r>
      <w:proofErr w:type="spellEnd"/>
      <w:r w:rsidRPr="00075327">
        <w:rPr>
          <w:rFonts w:eastAsia="Cambria" w:cs="Times New Roman"/>
          <w:color w:val="000000"/>
          <w:lang w:val="it-IT"/>
        </w:rPr>
        <w:t xml:space="preserve"> che rappresenta la conseguenza e che viene messa prima, tanto per essere chiari! L’ho trasformato in un semplice presente indicativo.</w:t>
      </w:r>
      <w:r w:rsidRPr="00075327">
        <w:rPr>
          <w:rFonts w:eastAsia="Cambria" w:cs="Times New Roman"/>
          <w:i/>
          <w:lang w:val="it-IT"/>
        </w:rPr>
        <w:t xml:space="preserve"> </w:t>
      </w:r>
      <w:r w:rsidRPr="00075327">
        <w:rPr>
          <w:rFonts w:eastAsia="Cambria" w:cs="Times New Roman"/>
          <w:lang w:val="it-IT"/>
        </w:rPr>
        <w:t>Sulla base di questa analisi e applicando le correzioni suggerite dalla linguistica comunicativa il contenuto della frase ci appare molto più chiaro</w:t>
      </w:r>
    </w:p>
    <w:p w:rsidR="00075327" w:rsidRPr="00F55B7F" w:rsidRDefault="00075327" w:rsidP="00075327">
      <w:pPr>
        <w:spacing w:after="0" w:line="240" w:lineRule="auto"/>
        <w:ind w:left="709" w:right="1133"/>
        <w:jc w:val="both"/>
        <w:rPr>
          <w:rFonts w:eastAsia="Cambria" w:cs="Times New Roman"/>
          <w:color w:val="17365D"/>
          <w:sz w:val="20"/>
          <w:szCs w:val="18"/>
        </w:rPr>
      </w:pPr>
      <w:r w:rsidRPr="00F55B7F">
        <w:rPr>
          <w:rFonts w:eastAsia="Cambria" w:cs="Times New Roman"/>
          <w:color w:val="17365D"/>
          <w:sz w:val="20"/>
          <w:szCs w:val="18"/>
        </w:rPr>
        <w:t>If every agent named above is unable or unwilling to serve, I appoint ___________ to be my agent for the purposes mentioned below.</w:t>
      </w:r>
    </w:p>
    <w:p w:rsidR="00075327" w:rsidRPr="00F55B7F" w:rsidRDefault="00075327" w:rsidP="00075327">
      <w:pPr>
        <w:spacing w:after="0" w:line="240" w:lineRule="auto"/>
        <w:ind w:left="709" w:right="1133"/>
        <w:jc w:val="both"/>
        <w:rPr>
          <w:rFonts w:eastAsia="Cambria" w:cs="Times New Roman"/>
          <w:color w:val="17365D"/>
          <w:sz w:val="20"/>
          <w:szCs w:val="18"/>
        </w:rPr>
      </w:pPr>
      <w:r w:rsidRPr="00F55B7F">
        <w:rPr>
          <w:rFonts w:eastAsia="Cambria" w:cs="Times New Roman"/>
          <w:color w:val="17365D"/>
          <w:sz w:val="20"/>
          <w:szCs w:val="18"/>
        </w:rPr>
        <w:t>I agree that any third party receiving a duly executed copy or facsimile of this instrument together with statements of certification may act to make this instrument effective.</w:t>
      </w:r>
    </w:p>
    <w:p w:rsidR="00075327" w:rsidRPr="00F55B7F" w:rsidRDefault="00075327" w:rsidP="00075327">
      <w:pPr>
        <w:spacing w:after="0" w:line="240" w:lineRule="auto"/>
        <w:ind w:left="709" w:right="1133"/>
        <w:jc w:val="both"/>
        <w:rPr>
          <w:rFonts w:eastAsia="Cambria" w:cs="Times New Roman"/>
          <w:color w:val="17365D"/>
          <w:sz w:val="20"/>
          <w:szCs w:val="18"/>
        </w:rPr>
      </w:pPr>
      <w:proofErr w:type="gramStart"/>
      <w:r w:rsidRPr="00F55B7F">
        <w:rPr>
          <w:rFonts w:eastAsia="Cambria" w:cs="Times New Roman"/>
          <w:color w:val="17365D"/>
          <w:sz w:val="20"/>
          <w:szCs w:val="18"/>
        </w:rPr>
        <w:t>Also</w:t>
      </w:r>
      <w:proofErr w:type="gramEnd"/>
      <w:r w:rsidRPr="00F55B7F">
        <w:rPr>
          <w:rFonts w:eastAsia="Cambria" w:cs="Times New Roman"/>
          <w:color w:val="17365D"/>
          <w:sz w:val="20"/>
          <w:szCs w:val="18"/>
        </w:rPr>
        <w:t>, the suspension or revocation of this instrument is ineffective as to such third party if he/she receives notice or knowledge of such suspension or revocation.</w:t>
      </w:r>
    </w:p>
    <w:p w:rsidR="00075327" w:rsidRPr="00F55B7F" w:rsidRDefault="00075327" w:rsidP="00075327">
      <w:pPr>
        <w:spacing w:after="0" w:line="240" w:lineRule="auto"/>
        <w:ind w:left="709" w:right="1133"/>
        <w:jc w:val="both"/>
        <w:rPr>
          <w:rFonts w:eastAsia="Cambria" w:cs="Times New Roman"/>
          <w:color w:val="17365D"/>
          <w:sz w:val="20"/>
          <w:szCs w:val="18"/>
        </w:rPr>
      </w:pPr>
      <w:proofErr w:type="gramStart"/>
      <w:r w:rsidRPr="00F55B7F">
        <w:rPr>
          <w:rFonts w:eastAsia="Cambria" w:cs="Times New Roman"/>
          <w:color w:val="17365D"/>
          <w:sz w:val="20"/>
          <w:szCs w:val="18"/>
        </w:rPr>
        <w:t>Myself, heirs, executors, legal representatives and assigns, we all</w:t>
      </w:r>
      <w:proofErr w:type="gramEnd"/>
      <w:r w:rsidRPr="00F55B7F">
        <w:rPr>
          <w:rFonts w:eastAsia="Cambria" w:cs="Times New Roman"/>
          <w:color w:val="17365D"/>
          <w:sz w:val="20"/>
          <w:szCs w:val="18"/>
        </w:rPr>
        <w:t xml:space="preserve"> agree to indemnify such third party against all claims that may arise against him/her for having relied on the provisions of this instrument.</w:t>
      </w:r>
    </w:p>
    <w:p w:rsidR="00075327" w:rsidRPr="009B1EBB" w:rsidRDefault="00075327" w:rsidP="00075327">
      <w:pPr>
        <w:spacing w:after="0" w:line="240" w:lineRule="auto"/>
        <w:ind w:left="709" w:right="1133"/>
        <w:jc w:val="both"/>
        <w:rPr>
          <w:rFonts w:eastAsia="Cambria" w:cs="Times New Roman"/>
          <w:sz w:val="20"/>
          <w:szCs w:val="18"/>
        </w:rPr>
      </w:pPr>
    </w:p>
    <w:p w:rsidR="00075327" w:rsidRPr="00075327" w:rsidRDefault="00075327" w:rsidP="00075327">
      <w:pPr>
        <w:rPr>
          <w:rFonts w:eastAsia="Cambria" w:cs="Times New Roman"/>
          <w:lang w:val="it-IT"/>
        </w:rPr>
      </w:pPr>
      <w:r w:rsidRPr="00075327">
        <w:rPr>
          <w:rFonts w:eastAsia="Cambria" w:cs="Times New Roman"/>
          <w:lang w:val="it-IT"/>
        </w:rPr>
        <w:t>E’ ovvio che se traduco un testo linguisticamente coerente non solo mi facilito il lavoro in fase di traduzione, ma lo rendo più chiaro e facilito la sua memorizzazione. Sapendo che nessuno è mai morto dalla voglia di leggere leggi e normative, (lo si fa solo se si è costretti) l’attenzione del lettore è molto labile e il legalese non facilita le cose affatto essendo per sua natura cancerogeno per l’attenzione.</w:t>
      </w:r>
    </w:p>
    <w:p w:rsidR="00075327" w:rsidRPr="00075327" w:rsidRDefault="00075327" w:rsidP="00075327">
      <w:pPr>
        <w:pBdr>
          <w:bottom w:val="single" w:sz="6" w:space="1" w:color="auto"/>
        </w:pBdr>
        <w:rPr>
          <w:rFonts w:eastAsia="Cambria" w:cs="Times New Roman"/>
          <w:b/>
          <w:sz w:val="20"/>
          <w:szCs w:val="20"/>
          <w:lang w:val="it-IT"/>
        </w:rPr>
      </w:pPr>
      <w:r w:rsidRPr="00075327">
        <w:rPr>
          <w:rFonts w:eastAsia="Cambria" w:cs="Times New Roman"/>
          <w:b/>
          <w:sz w:val="20"/>
          <w:szCs w:val="20"/>
          <w:lang w:val="it-IT"/>
        </w:rPr>
        <w:t>Note:</w:t>
      </w:r>
    </w:p>
    <w:p w:rsidR="00075327" w:rsidRPr="00075327" w:rsidRDefault="00075327" w:rsidP="00075327">
      <w:pPr>
        <w:spacing w:after="0" w:line="240" w:lineRule="auto"/>
        <w:rPr>
          <w:rFonts w:eastAsia="Calibri" w:cs="Times New Roman"/>
          <w:b/>
          <w:sz w:val="20"/>
          <w:szCs w:val="20"/>
          <w:lang w:val="it-IT"/>
        </w:rPr>
      </w:pPr>
      <w:proofErr w:type="spellStart"/>
      <w:r w:rsidRPr="00075327">
        <w:rPr>
          <w:rFonts w:eastAsia="Calibri" w:cs="Times New Roman"/>
          <w:b/>
          <w:sz w:val="20"/>
          <w:szCs w:val="20"/>
          <w:lang w:val="it-IT"/>
        </w:rPr>
        <w:t>Notary</w:t>
      </w:r>
      <w:proofErr w:type="spellEnd"/>
      <w:r w:rsidRPr="00075327">
        <w:rPr>
          <w:rFonts w:eastAsia="Calibri" w:cs="Times New Roman"/>
          <w:b/>
          <w:sz w:val="20"/>
          <w:szCs w:val="20"/>
          <w:lang w:val="it-IT"/>
        </w:rPr>
        <w:t xml:space="preserve"> Public</w:t>
      </w:r>
    </w:p>
    <w:p w:rsidR="00075327" w:rsidRPr="00075327" w:rsidRDefault="00075327" w:rsidP="00075327">
      <w:pPr>
        <w:spacing w:after="0" w:line="240" w:lineRule="auto"/>
        <w:rPr>
          <w:rFonts w:eastAsia="Calibri" w:cs="Times New Roman"/>
          <w:sz w:val="20"/>
          <w:szCs w:val="20"/>
          <w:lang w:val="it-IT"/>
        </w:rPr>
      </w:pPr>
      <w:r w:rsidRPr="00075327">
        <w:rPr>
          <w:rFonts w:eastAsia="Calibri" w:cs="Times New Roman"/>
          <w:sz w:val="20"/>
          <w:szCs w:val="20"/>
          <w:lang w:val="it-IT"/>
        </w:rPr>
        <w:t>Pubblico notaio</w:t>
      </w:r>
    </w:p>
    <w:p w:rsidR="00075327" w:rsidRPr="00075327" w:rsidRDefault="00075327" w:rsidP="00075327">
      <w:pPr>
        <w:spacing w:after="0" w:line="240" w:lineRule="auto"/>
        <w:rPr>
          <w:rFonts w:eastAsia="Calibri" w:cs="Times New Roman"/>
          <w:sz w:val="20"/>
          <w:szCs w:val="20"/>
          <w:lang w:val="it-IT"/>
        </w:rPr>
      </w:pPr>
      <w:r w:rsidRPr="00075327">
        <w:rPr>
          <w:rFonts w:eastAsia="Calibri" w:cs="Times New Roman"/>
          <w:sz w:val="20"/>
          <w:szCs w:val="20"/>
          <w:lang w:val="it-IT"/>
        </w:rPr>
        <w:t>Questo sito spiega chiaramente le funzioni del notaio americano</w:t>
      </w:r>
    </w:p>
    <w:p w:rsidR="00075327" w:rsidRPr="00075327" w:rsidRDefault="00075327" w:rsidP="00075327">
      <w:pPr>
        <w:spacing w:after="0" w:line="240" w:lineRule="auto"/>
        <w:rPr>
          <w:rFonts w:eastAsia="Calibri" w:cs="Times New Roman"/>
          <w:sz w:val="20"/>
          <w:szCs w:val="20"/>
          <w:lang w:val="it-IT"/>
        </w:rPr>
      </w:pPr>
      <w:hyperlink r:id="rId10" w:history="1">
        <w:r w:rsidRPr="00075327">
          <w:rPr>
            <w:rFonts w:eastAsia="Calibri" w:cs="Times New Roman"/>
            <w:color w:val="0000FF"/>
            <w:sz w:val="20"/>
            <w:u w:val="single"/>
            <w:lang w:val="it-IT"/>
          </w:rPr>
          <w:t>http://www.huroncountyclerk.com/html/notary_info.html</w:t>
        </w:r>
      </w:hyperlink>
      <w:r w:rsidRPr="00075327">
        <w:rPr>
          <w:rFonts w:eastAsia="Calibri" w:cs="Times New Roman"/>
          <w:sz w:val="20"/>
          <w:szCs w:val="20"/>
          <w:lang w:val="it-IT"/>
        </w:rPr>
        <w:t xml:space="preserve"> </w:t>
      </w:r>
    </w:p>
    <w:p w:rsidR="00075327" w:rsidRPr="009B1EBB" w:rsidRDefault="00075327" w:rsidP="00075327">
      <w:pPr>
        <w:spacing w:after="0" w:line="240" w:lineRule="auto"/>
        <w:ind w:left="510" w:right="1021"/>
        <w:jc w:val="both"/>
        <w:rPr>
          <w:rFonts w:eastAsia="Calibri" w:cs="Times New Roman"/>
          <w:color w:val="17365D"/>
          <w:sz w:val="20"/>
        </w:rPr>
      </w:pPr>
      <w:r w:rsidRPr="009B1EBB">
        <w:rPr>
          <w:rFonts w:eastAsia="Calibri" w:cs="Times New Roman"/>
          <w:color w:val="17365D"/>
          <w:sz w:val="20"/>
        </w:rPr>
        <w:t xml:space="preserve">A Notary Public is a public officer appointed under authority of state law with power to administer oaths, </w:t>
      </w:r>
      <w:r w:rsidRPr="00045192">
        <w:rPr>
          <w:rFonts w:eastAsia="Calibri" w:cs="Times New Roman"/>
          <w:color w:val="17365D"/>
          <w:sz w:val="20"/>
        </w:rPr>
        <w:t>certify</w:t>
      </w:r>
      <w:r w:rsidRPr="009B1EBB">
        <w:rPr>
          <w:rFonts w:eastAsia="Calibri" w:cs="Times New Roman"/>
          <w:color w:val="17365D"/>
          <w:sz w:val="20"/>
        </w:rPr>
        <w:t xml:space="preserve"> affidavits, take acknowledgments, take depositions o perpetuate testimony and record notarial protests.</w:t>
      </w:r>
    </w:p>
    <w:p w:rsidR="00075327" w:rsidRPr="009B1EBB" w:rsidRDefault="00075327" w:rsidP="00075327">
      <w:pPr>
        <w:spacing w:after="0" w:line="240" w:lineRule="auto"/>
        <w:ind w:left="510" w:right="1021"/>
        <w:jc w:val="both"/>
        <w:rPr>
          <w:rFonts w:eastAsia="Calibri" w:cs="Times New Roman"/>
          <w:color w:val="17365D"/>
          <w:sz w:val="20"/>
        </w:rPr>
      </w:pPr>
      <w:r w:rsidRPr="009B1EBB">
        <w:rPr>
          <w:rFonts w:eastAsia="Calibri" w:cs="Times New Roman"/>
          <w:color w:val="17365D"/>
          <w:sz w:val="20"/>
        </w:rPr>
        <w:t>[...]</w:t>
      </w:r>
    </w:p>
    <w:p w:rsidR="00075327" w:rsidRPr="009B1EBB" w:rsidRDefault="00075327" w:rsidP="00075327">
      <w:pPr>
        <w:spacing w:after="0" w:line="240" w:lineRule="auto"/>
        <w:ind w:left="510" w:right="1021"/>
        <w:jc w:val="both"/>
        <w:rPr>
          <w:rFonts w:eastAsia="Calibri" w:cs="Times New Roman"/>
          <w:color w:val="17365D"/>
          <w:sz w:val="20"/>
        </w:rPr>
      </w:pPr>
      <w:r w:rsidRPr="009B1EBB">
        <w:rPr>
          <w:rFonts w:eastAsia="Calibri" w:cs="Times New Roman"/>
          <w:color w:val="17365D"/>
          <w:sz w:val="20"/>
        </w:rPr>
        <w:t xml:space="preserve">Your Notary Public commission expires 5 years from the date of issue. If you are an attorney at law, your commission is good for as long as you </w:t>
      </w:r>
      <w:r w:rsidRPr="00045192">
        <w:rPr>
          <w:rFonts w:eastAsia="Calibri" w:cs="Times New Roman"/>
          <w:sz w:val="20"/>
        </w:rPr>
        <w:t>remain in good</w:t>
      </w:r>
      <w:r w:rsidRPr="009B1EBB">
        <w:rPr>
          <w:rFonts w:eastAsia="Calibri" w:cs="Times New Roman"/>
          <w:color w:val="17365D"/>
          <w:sz w:val="20"/>
        </w:rPr>
        <w:t xml:space="preserve"> standing (on good terms) (</w:t>
      </w:r>
      <w:proofErr w:type="spellStart"/>
      <w:r w:rsidRPr="009B1EBB">
        <w:rPr>
          <w:rFonts w:eastAsia="Calibri" w:cs="Times New Roman"/>
          <w:color w:val="17365D"/>
          <w:sz w:val="20"/>
        </w:rPr>
        <w:t>godere</w:t>
      </w:r>
      <w:proofErr w:type="spellEnd"/>
      <w:r w:rsidRPr="009B1EBB">
        <w:rPr>
          <w:rFonts w:eastAsia="Calibri" w:cs="Times New Roman"/>
          <w:color w:val="17365D"/>
          <w:sz w:val="20"/>
        </w:rPr>
        <w:t xml:space="preserve"> </w:t>
      </w:r>
      <w:proofErr w:type="spellStart"/>
      <w:r w:rsidRPr="009B1EBB">
        <w:rPr>
          <w:rFonts w:eastAsia="Calibri" w:cs="Times New Roman"/>
          <w:color w:val="17365D"/>
          <w:sz w:val="20"/>
        </w:rPr>
        <w:t>della</w:t>
      </w:r>
      <w:proofErr w:type="spellEnd"/>
      <w:r w:rsidRPr="009B1EBB">
        <w:rPr>
          <w:rFonts w:eastAsia="Calibri" w:cs="Times New Roman"/>
          <w:color w:val="17365D"/>
          <w:sz w:val="20"/>
        </w:rPr>
        <w:t xml:space="preserve"> </w:t>
      </w:r>
      <w:proofErr w:type="spellStart"/>
      <w:r w:rsidRPr="009B1EBB">
        <w:rPr>
          <w:rFonts w:eastAsia="Calibri" w:cs="Times New Roman"/>
          <w:color w:val="17365D"/>
          <w:sz w:val="20"/>
        </w:rPr>
        <w:t>fiducia</w:t>
      </w:r>
      <w:proofErr w:type="spellEnd"/>
      <w:r w:rsidRPr="009B1EBB">
        <w:rPr>
          <w:rFonts w:eastAsia="Calibri" w:cs="Times New Roman"/>
          <w:color w:val="17365D"/>
          <w:sz w:val="20"/>
        </w:rPr>
        <w:t>) before the Supreme Court of Ohio and continue to reside in the State of Ohio.</w:t>
      </w:r>
    </w:p>
    <w:p w:rsidR="00075327" w:rsidRPr="009B1EBB" w:rsidRDefault="00075327" w:rsidP="00075327">
      <w:pPr>
        <w:spacing w:after="0" w:line="240" w:lineRule="auto"/>
        <w:rPr>
          <w:rFonts w:eastAsia="Calibri" w:cs="Times New Roman"/>
          <w:sz w:val="20"/>
          <w:szCs w:val="20"/>
        </w:rPr>
      </w:pPr>
    </w:p>
    <w:p w:rsidR="00075327" w:rsidRPr="009B1EBB" w:rsidRDefault="00075327" w:rsidP="00075327">
      <w:pPr>
        <w:pBdr>
          <w:bottom w:val="single" w:sz="6" w:space="1" w:color="auto"/>
        </w:pBdr>
        <w:rPr>
          <w:rFonts w:eastAsia="Cambria" w:cs="Comic Sans MS"/>
          <w:b/>
          <w:sz w:val="20"/>
          <w:szCs w:val="20"/>
        </w:rPr>
      </w:pPr>
      <w:proofErr w:type="spellStart"/>
      <w:r w:rsidRPr="009B1EBB">
        <w:rPr>
          <w:rFonts w:eastAsia="Cambria" w:cs="Comic Sans MS"/>
          <w:b/>
          <w:sz w:val="20"/>
          <w:szCs w:val="20"/>
        </w:rPr>
        <w:t>Miglioramenti</w:t>
      </w:r>
      <w:proofErr w:type="spellEnd"/>
    </w:p>
    <w:p w:rsidR="00075327" w:rsidRPr="00AB1848" w:rsidRDefault="00075327" w:rsidP="00075327">
      <w:pPr>
        <w:spacing w:after="0" w:line="240" w:lineRule="auto"/>
        <w:ind w:left="709" w:right="1133"/>
        <w:jc w:val="both"/>
        <w:rPr>
          <w:rFonts w:eastAsia="Cambria" w:cs="Times New Roman"/>
          <w:color w:val="17365D"/>
          <w:sz w:val="20"/>
          <w:szCs w:val="18"/>
        </w:rPr>
      </w:pPr>
      <w:r w:rsidRPr="00F55B7F">
        <w:rPr>
          <w:rFonts w:eastAsia="Cambria" w:cs="Times New Roman"/>
          <w:color w:val="17365D"/>
          <w:sz w:val="20"/>
          <w:szCs w:val="18"/>
        </w:rPr>
        <w:t>I hereby agree that any third party receiving a duly executed copy or facsimile of this instrument together with a duly executed copy or facsimile of the written statement or statements of certification required for this instrument to be effective may act hereunder</w:t>
      </w:r>
    </w:p>
    <w:p w:rsidR="00075327" w:rsidRPr="00075327" w:rsidRDefault="00075327" w:rsidP="00075327">
      <w:pPr>
        <w:spacing w:after="0" w:line="240" w:lineRule="auto"/>
        <w:ind w:left="510" w:right="1021"/>
        <w:jc w:val="both"/>
        <w:rPr>
          <w:rFonts w:eastAsia="Calibri" w:cs="Times New Roman"/>
          <w:sz w:val="20"/>
          <w:lang w:val="it-IT"/>
        </w:rPr>
      </w:pPr>
      <w:r w:rsidRPr="00075327">
        <w:rPr>
          <w:rFonts w:eastAsia="Calibri" w:cs="Times New Roman"/>
          <w:sz w:val="20"/>
          <w:lang w:val="it-IT"/>
        </w:rPr>
        <w:t>Con questo atto concordo che chiunque, in qualità di terzi, riceva regolare notifica di copia o facsimile di questo atto assieme ad una copia o facsimile delle dichiarazioni giurate richieste per renderlo operante, potrà agire secondo le modalità di seguito definite.</w:t>
      </w:r>
    </w:p>
    <w:p w:rsidR="00075327" w:rsidRPr="00075327" w:rsidRDefault="00075327" w:rsidP="00075327">
      <w:pPr>
        <w:pBdr>
          <w:bottom w:val="single" w:sz="6" w:space="1" w:color="auto"/>
        </w:pBdr>
        <w:rPr>
          <w:rFonts w:eastAsia="Calibri" w:cs="Times New Roman"/>
          <w:color w:val="17365D"/>
          <w:sz w:val="20"/>
          <w:lang w:val="it-IT"/>
        </w:rPr>
      </w:pPr>
    </w:p>
    <w:p w:rsidR="00075327" w:rsidRPr="00075327" w:rsidRDefault="00075327" w:rsidP="00075327">
      <w:pPr>
        <w:rPr>
          <w:rFonts w:eastAsia="Cambria" w:cs="Times New Roman"/>
          <w:b/>
          <w:sz w:val="20"/>
          <w:szCs w:val="20"/>
          <w:lang w:val="it-IT"/>
        </w:rPr>
      </w:pPr>
      <w:proofErr w:type="gramStart"/>
      <w:r w:rsidRPr="00075327">
        <w:rPr>
          <w:rFonts w:eastAsia="Cambria" w:cs="Times New Roman"/>
          <w:b/>
          <w:sz w:val="20"/>
          <w:szCs w:val="20"/>
          <w:lang w:val="it-IT"/>
        </w:rPr>
        <w:t>statement</w:t>
      </w:r>
      <w:proofErr w:type="gramEnd"/>
      <w:r w:rsidRPr="00075327">
        <w:rPr>
          <w:rFonts w:eastAsia="Cambria" w:cs="Times New Roman"/>
          <w:b/>
          <w:sz w:val="20"/>
          <w:szCs w:val="20"/>
          <w:lang w:val="it-IT"/>
        </w:rPr>
        <w:t xml:space="preserve"> or </w:t>
      </w:r>
      <w:proofErr w:type="spellStart"/>
      <w:r w:rsidRPr="00075327">
        <w:rPr>
          <w:rFonts w:eastAsia="Cambria" w:cs="Times New Roman"/>
          <w:b/>
          <w:sz w:val="20"/>
          <w:szCs w:val="20"/>
          <w:lang w:val="it-IT"/>
        </w:rPr>
        <w:t>statements</w:t>
      </w:r>
      <w:proofErr w:type="spellEnd"/>
    </w:p>
    <w:p w:rsidR="00075327" w:rsidRPr="00075327" w:rsidRDefault="00075327" w:rsidP="00075327">
      <w:pPr>
        <w:rPr>
          <w:rFonts w:eastAsia="Cambria" w:cs="Times New Roman"/>
          <w:sz w:val="20"/>
          <w:szCs w:val="20"/>
          <w:lang w:val="it-IT"/>
        </w:rPr>
      </w:pPr>
      <w:r w:rsidRPr="00075327">
        <w:rPr>
          <w:rFonts w:eastAsia="Cambria" w:cs="Times New Roman"/>
          <w:sz w:val="20"/>
          <w:szCs w:val="20"/>
          <w:lang w:val="it-IT"/>
        </w:rPr>
        <w:t xml:space="preserve">Un tipico esempio del legalese di volere includere tutti e tutto; in questo caso si vuole includere sia il </w:t>
      </w:r>
      <w:hyperlink w:anchor="Singolare" w:history="1">
        <w:r w:rsidRPr="00075327">
          <w:rPr>
            <w:rFonts w:eastAsia="Cambria" w:cs="Times New Roman"/>
            <w:color w:val="0000FF"/>
            <w:sz w:val="20"/>
            <w:u w:val="single"/>
            <w:lang w:val="it-IT"/>
          </w:rPr>
          <w:t>singolare</w:t>
        </w:r>
      </w:hyperlink>
      <w:r w:rsidRPr="00075327">
        <w:rPr>
          <w:rFonts w:eastAsia="Cambria" w:cs="Times New Roman"/>
          <w:sz w:val="20"/>
          <w:szCs w:val="20"/>
          <w:lang w:val="it-IT"/>
        </w:rPr>
        <w:t xml:space="preserve"> che il plurale. Ovviamente è una ridondanza; ho tralasciato il singolare perché il plurale lo contiene per logica di cose.</w:t>
      </w:r>
    </w:p>
    <w:p w:rsidR="00075327" w:rsidRPr="00586A85" w:rsidRDefault="00075327" w:rsidP="00075327">
      <w:pPr>
        <w:rPr>
          <w:lang w:val="it-IT"/>
        </w:rPr>
      </w:pPr>
      <w:r w:rsidRPr="00586A85">
        <w:rPr>
          <w:lang w:val="it-IT"/>
        </w:rPr>
        <w:t>[…]</w:t>
      </w:r>
    </w:p>
    <w:p w:rsidR="00586A85" w:rsidRPr="00AC513E" w:rsidRDefault="00586A85" w:rsidP="00586A85">
      <w:pPr>
        <w:pStyle w:val="Heading3"/>
        <w:jc w:val="center"/>
        <w:rPr>
          <w:rStyle w:val="IntenseEmphasis"/>
          <w:color w:val="auto"/>
        </w:rPr>
      </w:pPr>
      <w:bookmarkStart w:id="11" w:name="_Toc251268703"/>
      <w:bookmarkStart w:id="12" w:name="_Toc479444123"/>
      <w:r w:rsidRPr="00AC513E">
        <w:rPr>
          <w:rStyle w:val="IntenseEmphasis"/>
          <w:color w:val="auto"/>
        </w:rPr>
        <w:lastRenderedPageBreak/>
        <w:t>6.1.2</w:t>
      </w:r>
      <w:r w:rsidRPr="00AC513E">
        <w:rPr>
          <w:rStyle w:val="IntenseEmphasis"/>
          <w:color w:val="auto"/>
        </w:rPr>
        <w:tab/>
        <w:t xml:space="preserve">Elenco di alcune espressioni del legalese </w:t>
      </w:r>
      <w:bookmarkStart w:id="13" w:name="Italiano"/>
      <w:r w:rsidRPr="00AC513E">
        <w:rPr>
          <w:rStyle w:val="IntenseEmphasis"/>
          <w:color w:val="auto"/>
        </w:rPr>
        <w:t>italiano</w:t>
      </w:r>
      <w:bookmarkEnd w:id="11"/>
      <w:bookmarkEnd w:id="12"/>
      <w:bookmarkEnd w:id="13"/>
    </w:p>
    <w:p w:rsidR="00586A85" w:rsidRPr="00586A85" w:rsidRDefault="00586A85" w:rsidP="00586A85">
      <w:pPr>
        <w:rPr>
          <w:lang w:val="it-IT"/>
        </w:rPr>
      </w:pPr>
    </w:p>
    <w:p w:rsidR="00586A85" w:rsidRPr="00586A85" w:rsidRDefault="00586A85" w:rsidP="00586A85">
      <w:pPr>
        <w:rPr>
          <w:sz w:val="20"/>
          <w:szCs w:val="20"/>
          <w:lang w:val="it-IT"/>
        </w:rPr>
      </w:pPr>
      <w:r w:rsidRPr="00586A85">
        <w:rPr>
          <w:sz w:val="20"/>
          <w:szCs w:val="20"/>
          <w:lang w:val="it-IT"/>
        </w:rPr>
        <w:t>L’elenco delle espressioni del legalese italiano che segue sono da evitare in traduzione; si consiglia, se proprio vogliamo tradurle, l’equivalente in italiano comunicativo semplificato suggerito nella colonna accanto. Per alcune semplificazione si richiedono piccoli aggiustamenti lessicali. I tre trattini --- indicano che il termine o espressione non fornisce alcuna informazione quindi è superfluo e si può eliminare.</w:t>
      </w:r>
    </w:p>
    <w:p w:rsidR="00586A85" w:rsidRPr="00586A85" w:rsidRDefault="00586A85" w:rsidP="00586A85">
      <w:pPr>
        <w:jc w:val="center"/>
        <w:rPr>
          <w:b/>
          <w:lang w:val="it-IT"/>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3951"/>
      </w:tblGrid>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proofErr w:type="spellStart"/>
            <w:r w:rsidRPr="00AC513E">
              <w:rPr>
                <w:sz w:val="18"/>
                <w:szCs w:val="18"/>
              </w:rPr>
              <w:t>formulava</w:t>
            </w:r>
            <w:proofErr w:type="spellEnd"/>
            <w:r w:rsidRPr="00AC513E">
              <w:rPr>
                <w:sz w:val="18"/>
                <w:szCs w:val="18"/>
              </w:rPr>
              <w:t xml:space="preserve"> </w:t>
            </w:r>
            <w:proofErr w:type="spellStart"/>
            <w:r w:rsidRPr="00AC513E">
              <w:rPr>
                <w:sz w:val="18"/>
                <w:szCs w:val="18"/>
              </w:rPr>
              <w:t>richiesta</w:t>
            </w:r>
            <w:proofErr w:type="spellEnd"/>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proofErr w:type="spellStart"/>
            <w:r w:rsidRPr="00AC513E">
              <w:rPr>
                <w:sz w:val="18"/>
                <w:szCs w:val="18"/>
              </w:rPr>
              <w:t>richiedeva</w:t>
            </w:r>
            <w:proofErr w:type="spellEnd"/>
          </w:p>
        </w:tc>
      </w:tr>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proofErr w:type="spellStart"/>
            <w:r w:rsidRPr="00AC513E">
              <w:rPr>
                <w:sz w:val="18"/>
                <w:szCs w:val="18"/>
              </w:rPr>
              <w:t>pari</w:t>
            </w:r>
            <w:proofErr w:type="spellEnd"/>
            <w:r w:rsidRPr="00AC513E">
              <w:rPr>
                <w:sz w:val="18"/>
                <w:szCs w:val="18"/>
              </w:rPr>
              <w:t xml:space="preserve"> </w:t>
            </w:r>
            <w:proofErr w:type="spellStart"/>
            <w:r w:rsidRPr="00AC513E">
              <w:rPr>
                <w:sz w:val="18"/>
                <w:szCs w:val="18"/>
              </w:rPr>
              <w:t>all’ammontare</w:t>
            </w:r>
            <w:proofErr w:type="spellEnd"/>
            <w:r w:rsidRPr="00AC513E">
              <w:rPr>
                <w:sz w:val="18"/>
                <w:szCs w:val="18"/>
              </w:rPr>
              <w:t xml:space="preserve"> di $2000</w:t>
            </w:r>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r w:rsidRPr="00AC513E">
              <w:rPr>
                <w:sz w:val="18"/>
                <w:szCs w:val="18"/>
              </w:rPr>
              <w:t>di $ 2000</w:t>
            </w:r>
          </w:p>
        </w:tc>
      </w:tr>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586A85" w:rsidRDefault="00586A85" w:rsidP="00ED7605">
            <w:pPr>
              <w:spacing w:before="100" w:beforeAutospacing="1" w:after="100" w:afterAutospacing="1"/>
              <w:rPr>
                <w:sz w:val="18"/>
                <w:szCs w:val="18"/>
                <w:lang w:val="it-IT"/>
              </w:rPr>
            </w:pPr>
            <w:proofErr w:type="gramStart"/>
            <w:r w:rsidRPr="00586A85">
              <w:rPr>
                <w:sz w:val="18"/>
                <w:szCs w:val="18"/>
                <w:lang w:val="it-IT"/>
              </w:rPr>
              <w:t>onde</w:t>
            </w:r>
            <w:proofErr w:type="gramEnd"/>
            <w:r w:rsidRPr="00586A85">
              <w:rPr>
                <w:sz w:val="18"/>
                <w:szCs w:val="18"/>
                <w:lang w:val="it-IT"/>
              </w:rPr>
              <w:t xml:space="preserve"> poter provvedere al pagamento</w:t>
            </w:r>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r w:rsidRPr="00AC513E">
              <w:rPr>
                <w:sz w:val="18"/>
                <w:szCs w:val="18"/>
              </w:rPr>
              <w:t xml:space="preserve">per </w:t>
            </w:r>
            <w:proofErr w:type="spellStart"/>
            <w:r w:rsidRPr="00AC513E">
              <w:rPr>
                <w:sz w:val="18"/>
                <w:szCs w:val="18"/>
              </w:rPr>
              <w:t>pagare</w:t>
            </w:r>
            <w:proofErr w:type="spellEnd"/>
          </w:p>
        </w:tc>
      </w:tr>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proofErr w:type="spellStart"/>
            <w:r w:rsidRPr="00AC513E">
              <w:rPr>
                <w:sz w:val="18"/>
                <w:szCs w:val="18"/>
              </w:rPr>
              <w:t>altresì</w:t>
            </w:r>
            <w:proofErr w:type="spellEnd"/>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r w:rsidRPr="00AC513E">
              <w:rPr>
                <w:sz w:val="18"/>
                <w:szCs w:val="18"/>
              </w:rPr>
              <w:t>---</w:t>
            </w:r>
          </w:p>
        </w:tc>
      </w:tr>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586A85" w:rsidRDefault="00586A85" w:rsidP="00ED7605">
            <w:pPr>
              <w:spacing w:before="100" w:beforeAutospacing="1" w:after="100" w:afterAutospacing="1"/>
              <w:rPr>
                <w:sz w:val="18"/>
                <w:szCs w:val="18"/>
                <w:lang w:val="it-IT"/>
              </w:rPr>
            </w:pPr>
            <w:proofErr w:type="gramStart"/>
            <w:r w:rsidRPr="00586A85">
              <w:rPr>
                <w:sz w:val="18"/>
                <w:szCs w:val="18"/>
                <w:lang w:val="it-IT"/>
              </w:rPr>
              <w:t>ottemperava</w:t>
            </w:r>
            <w:proofErr w:type="gramEnd"/>
            <w:r w:rsidRPr="00586A85">
              <w:rPr>
                <w:sz w:val="18"/>
                <w:szCs w:val="18"/>
                <w:lang w:val="it-IT"/>
              </w:rPr>
              <w:t xml:space="preserve"> all’invito di trasmettere i dati</w:t>
            </w:r>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r w:rsidRPr="00AC513E">
              <w:rPr>
                <w:sz w:val="18"/>
                <w:szCs w:val="18"/>
              </w:rPr>
              <w:t xml:space="preserve">ha </w:t>
            </w:r>
            <w:proofErr w:type="spellStart"/>
            <w:r w:rsidRPr="00AC513E">
              <w:rPr>
                <w:sz w:val="18"/>
                <w:szCs w:val="18"/>
              </w:rPr>
              <w:t>trasmesso</w:t>
            </w:r>
            <w:proofErr w:type="spellEnd"/>
            <w:r w:rsidRPr="00AC513E">
              <w:rPr>
                <w:sz w:val="18"/>
                <w:szCs w:val="18"/>
              </w:rPr>
              <w:t xml:space="preserve"> </w:t>
            </w:r>
            <w:proofErr w:type="spellStart"/>
            <w:r w:rsidRPr="00AC513E">
              <w:rPr>
                <w:sz w:val="18"/>
                <w:szCs w:val="18"/>
              </w:rPr>
              <w:t>i</w:t>
            </w:r>
            <w:proofErr w:type="spellEnd"/>
            <w:r w:rsidRPr="00AC513E">
              <w:rPr>
                <w:sz w:val="18"/>
                <w:szCs w:val="18"/>
              </w:rPr>
              <w:t xml:space="preserve"> </w:t>
            </w:r>
            <w:proofErr w:type="spellStart"/>
            <w:r w:rsidRPr="00AC513E">
              <w:rPr>
                <w:sz w:val="18"/>
                <w:szCs w:val="18"/>
              </w:rPr>
              <w:t>dati</w:t>
            </w:r>
            <w:proofErr w:type="spellEnd"/>
          </w:p>
        </w:tc>
      </w:tr>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r w:rsidRPr="00AC513E">
              <w:rPr>
                <w:sz w:val="18"/>
                <w:szCs w:val="18"/>
              </w:rPr>
              <w:t xml:space="preserve">a </w:t>
            </w:r>
            <w:proofErr w:type="spellStart"/>
            <w:r w:rsidRPr="00AC513E">
              <w:rPr>
                <w:sz w:val="18"/>
                <w:szCs w:val="18"/>
              </w:rPr>
              <w:t>comprova</w:t>
            </w:r>
            <w:proofErr w:type="spellEnd"/>
            <w:r w:rsidRPr="00AC513E">
              <w:rPr>
                <w:sz w:val="18"/>
                <w:szCs w:val="18"/>
              </w:rPr>
              <w:t xml:space="preserve"> </w:t>
            </w:r>
            <w:proofErr w:type="spellStart"/>
            <w:r w:rsidRPr="00AC513E">
              <w:rPr>
                <w:sz w:val="18"/>
                <w:szCs w:val="18"/>
              </w:rPr>
              <w:t>dell’avvenuto</w:t>
            </w:r>
            <w:proofErr w:type="spellEnd"/>
            <w:r w:rsidRPr="00AC513E">
              <w:rPr>
                <w:sz w:val="18"/>
                <w:szCs w:val="18"/>
              </w:rPr>
              <w:t xml:space="preserve"> </w:t>
            </w:r>
            <w:proofErr w:type="spellStart"/>
            <w:r w:rsidRPr="00AC513E">
              <w:rPr>
                <w:sz w:val="18"/>
                <w:szCs w:val="18"/>
              </w:rPr>
              <w:t>invio</w:t>
            </w:r>
            <w:proofErr w:type="spellEnd"/>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r w:rsidRPr="00AC513E">
              <w:rPr>
                <w:sz w:val="18"/>
                <w:szCs w:val="18"/>
              </w:rPr>
              <w:t xml:space="preserve">come </w:t>
            </w:r>
            <w:proofErr w:type="spellStart"/>
            <w:r w:rsidRPr="00AC513E">
              <w:rPr>
                <w:sz w:val="18"/>
                <w:szCs w:val="18"/>
              </w:rPr>
              <w:t>prova</w:t>
            </w:r>
            <w:proofErr w:type="spellEnd"/>
            <w:r w:rsidRPr="00AC513E">
              <w:rPr>
                <w:sz w:val="18"/>
                <w:szCs w:val="18"/>
              </w:rPr>
              <w:t xml:space="preserve"> </w:t>
            </w:r>
            <w:proofErr w:type="spellStart"/>
            <w:r w:rsidRPr="00AC513E">
              <w:rPr>
                <w:sz w:val="18"/>
                <w:szCs w:val="18"/>
              </w:rPr>
              <w:t>dell’invio</w:t>
            </w:r>
            <w:proofErr w:type="spellEnd"/>
          </w:p>
        </w:tc>
      </w:tr>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proofErr w:type="spellStart"/>
            <w:r w:rsidRPr="00AC513E">
              <w:rPr>
                <w:sz w:val="18"/>
                <w:szCs w:val="18"/>
              </w:rPr>
              <w:t>relativamente</w:t>
            </w:r>
            <w:proofErr w:type="spellEnd"/>
            <w:r w:rsidRPr="00AC513E">
              <w:rPr>
                <w:sz w:val="18"/>
                <w:szCs w:val="18"/>
              </w:rPr>
              <w:t xml:space="preserve"> </w:t>
            </w:r>
            <w:proofErr w:type="spellStart"/>
            <w:r w:rsidRPr="00AC513E">
              <w:rPr>
                <w:sz w:val="18"/>
                <w:szCs w:val="18"/>
              </w:rPr>
              <w:t>all’elenco</w:t>
            </w:r>
            <w:proofErr w:type="spellEnd"/>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r w:rsidRPr="00AC513E">
              <w:rPr>
                <w:sz w:val="18"/>
                <w:szCs w:val="18"/>
              </w:rPr>
              <w:t xml:space="preserve">di cui </w:t>
            </w:r>
            <w:proofErr w:type="spellStart"/>
            <w:r w:rsidRPr="00AC513E">
              <w:rPr>
                <w:sz w:val="18"/>
                <w:szCs w:val="18"/>
              </w:rPr>
              <w:t>all’elenco</w:t>
            </w:r>
            <w:proofErr w:type="spellEnd"/>
          </w:p>
        </w:tc>
      </w:tr>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586A85" w:rsidRDefault="00586A85" w:rsidP="00ED7605">
            <w:pPr>
              <w:spacing w:before="100" w:beforeAutospacing="1" w:after="100" w:afterAutospacing="1"/>
              <w:rPr>
                <w:sz w:val="18"/>
                <w:szCs w:val="18"/>
                <w:lang w:val="it-IT"/>
              </w:rPr>
            </w:pPr>
            <w:proofErr w:type="gramStart"/>
            <w:r w:rsidRPr="00586A85">
              <w:rPr>
                <w:sz w:val="18"/>
                <w:szCs w:val="18"/>
                <w:lang w:val="it-IT"/>
              </w:rPr>
              <w:t>dava</w:t>
            </w:r>
            <w:proofErr w:type="gramEnd"/>
            <w:r w:rsidRPr="00586A85">
              <w:rPr>
                <w:sz w:val="18"/>
                <w:szCs w:val="18"/>
                <w:lang w:val="it-IT"/>
              </w:rPr>
              <w:t xml:space="preserve"> seguito alla richiesta inviando il fax</w:t>
            </w:r>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r w:rsidRPr="00AC513E">
              <w:rPr>
                <w:sz w:val="18"/>
                <w:szCs w:val="18"/>
              </w:rPr>
              <w:t xml:space="preserve">ha </w:t>
            </w:r>
            <w:proofErr w:type="spellStart"/>
            <w:r w:rsidRPr="00AC513E">
              <w:rPr>
                <w:sz w:val="18"/>
                <w:szCs w:val="18"/>
              </w:rPr>
              <w:t>inviato</w:t>
            </w:r>
            <w:proofErr w:type="spellEnd"/>
            <w:r w:rsidRPr="00AC513E">
              <w:rPr>
                <w:sz w:val="18"/>
                <w:szCs w:val="18"/>
              </w:rPr>
              <w:t xml:space="preserve"> </w:t>
            </w:r>
            <w:proofErr w:type="spellStart"/>
            <w:r w:rsidRPr="00AC513E">
              <w:rPr>
                <w:sz w:val="18"/>
                <w:szCs w:val="18"/>
              </w:rPr>
              <w:t>il</w:t>
            </w:r>
            <w:proofErr w:type="spellEnd"/>
            <w:r w:rsidRPr="00AC513E">
              <w:rPr>
                <w:sz w:val="18"/>
                <w:szCs w:val="18"/>
              </w:rPr>
              <w:t xml:space="preserve"> fax</w:t>
            </w:r>
          </w:p>
        </w:tc>
      </w:tr>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586A85" w:rsidRDefault="00586A85" w:rsidP="00ED7605">
            <w:pPr>
              <w:spacing w:before="100" w:beforeAutospacing="1" w:after="100" w:afterAutospacing="1"/>
              <w:rPr>
                <w:sz w:val="18"/>
                <w:szCs w:val="18"/>
                <w:lang w:val="it-IT"/>
              </w:rPr>
            </w:pPr>
            <w:proofErr w:type="gramStart"/>
            <w:r w:rsidRPr="00586A85">
              <w:rPr>
                <w:sz w:val="18"/>
                <w:szCs w:val="18"/>
                <w:lang w:val="it-IT"/>
              </w:rPr>
              <w:t>dal</w:t>
            </w:r>
            <w:proofErr w:type="gramEnd"/>
            <w:r w:rsidRPr="00586A85">
              <w:rPr>
                <w:sz w:val="18"/>
                <w:szCs w:val="18"/>
                <w:lang w:val="it-IT"/>
              </w:rPr>
              <w:t xml:space="preserve"> cui tenore si evinceva che</w:t>
            </w:r>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proofErr w:type="spellStart"/>
            <w:r w:rsidRPr="00AC513E">
              <w:rPr>
                <w:sz w:val="18"/>
                <w:szCs w:val="18"/>
              </w:rPr>
              <w:t>affermando</w:t>
            </w:r>
            <w:proofErr w:type="spellEnd"/>
            <w:r w:rsidRPr="00AC513E">
              <w:rPr>
                <w:sz w:val="18"/>
                <w:szCs w:val="18"/>
              </w:rPr>
              <w:t xml:space="preserve">, </w:t>
            </w:r>
            <w:proofErr w:type="spellStart"/>
            <w:r w:rsidRPr="00AC513E">
              <w:rPr>
                <w:sz w:val="18"/>
                <w:szCs w:val="18"/>
              </w:rPr>
              <w:t>dicendo</w:t>
            </w:r>
            <w:proofErr w:type="spellEnd"/>
            <w:r w:rsidRPr="00AC513E">
              <w:rPr>
                <w:sz w:val="18"/>
                <w:szCs w:val="18"/>
              </w:rPr>
              <w:t xml:space="preserve"> </w:t>
            </w:r>
            <w:proofErr w:type="spellStart"/>
            <w:r w:rsidRPr="00AC513E">
              <w:rPr>
                <w:sz w:val="18"/>
                <w:szCs w:val="18"/>
              </w:rPr>
              <w:t>che</w:t>
            </w:r>
            <w:proofErr w:type="spellEnd"/>
          </w:p>
        </w:tc>
      </w:tr>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r w:rsidRPr="00AC513E">
              <w:rPr>
                <w:sz w:val="18"/>
                <w:szCs w:val="18"/>
              </w:rPr>
              <w:t xml:space="preserve">in </w:t>
            </w:r>
            <w:proofErr w:type="spellStart"/>
            <w:r w:rsidRPr="00AC513E">
              <w:rPr>
                <w:sz w:val="18"/>
                <w:szCs w:val="18"/>
              </w:rPr>
              <w:t>tal</w:t>
            </w:r>
            <w:proofErr w:type="spellEnd"/>
            <w:r w:rsidRPr="00AC513E">
              <w:rPr>
                <w:sz w:val="18"/>
                <w:szCs w:val="18"/>
              </w:rPr>
              <w:t xml:space="preserve"> </w:t>
            </w:r>
            <w:proofErr w:type="spellStart"/>
            <w:r w:rsidRPr="00AC513E">
              <w:rPr>
                <w:sz w:val="18"/>
                <w:szCs w:val="18"/>
              </w:rPr>
              <w:t>guisa</w:t>
            </w:r>
            <w:proofErr w:type="spellEnd"/>
            <w:r w:rsidRPr="00AC513E">
              <w:rPr>
                <w:sz w:val="18"/>
                <w:szCs w:val="18"/>
              </w:rPr>
              <w:t xml:space="preserve"> </w:t>
            </w:r>
            <w:proofErr w:type="spellStart"/>
            <w:r w:rsidRPr="00AC513E">
              <w:rPr>
                <w:sz w:val="18"/>
                <w:szCs w:val="18"/>
              </w:rPr>
              <w:t>descritte</w:t>
            </w:r>
            <w:proofErr w:type="spellEnd"/>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proofErr w:type="spellStart"/>
            <w:r w:rsidRPr="00AC513E">
              <w:rPr>
                <w:sz w:val="18"/>
                <w:szCs w:val="18"/>
              </w:rPr>
              <w:t>così</w:t>
            </w:r>
            <w:proofErr w:type="spellEnd"/>
            <w:r w:rsidRPr="00AC513E">
              <w:rPr>
                <w:sz w:val="18"/>
                <w:szCs w:val="18"/>
              </w:rPr>
              <w:t xml:space="preserve"> </w:t>
            </w:r>
            <w:proofErr w:type="spellStart"/>
            <w:r w:rsidRPr="00AC513E">
              <w:rPr>
                <w:sz w:val="18"/>
                <w:szCs w:val="18"/>
              </w:rPr>
              <w:t>descritte</w:t>
            </w:r>
            <w:proofErr w:type="spellEnd"/>
          </w:p>
        </w:tc>
      </w:tr>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586A85" w:rsidRDefault="00586A85" w:rsidP="00ED7605">
            <w:pPr>
              <w:spacing w:before="100" w:beforeAutospacing="1" w:after="100" w:afterAutospacing="1"/>
              <w:rPr>
                <w:sz w:val="18"/>
                <w:szCs w:val="18"/>
                <w:lang w:val="it-IT"/>
              </w:rPr>
            </w:pPr>
            <w:proofErr w:type="gramStart"/>
            <w:r w:rsidRPr="00586A85">
              <w:rPr>
                <w:sz w:val="18"/>
                <w:szCs w:val="18"/>
                <w:lang w:val="it-IT"/>
              </w:rPr>
              <w:t>ragguagliandolo</w:t>
            </w:r>
            <w:proofErr w:type="gramEnd"/>
            <w:r w:rsidRPr="00586A85">
              <w:rPr>
                <w:sz w:val="18"/>
                <w:szCs w:val="18"/>
                <w:lang w:val="it-IT"/>
              </w:rPr>
              <w:t xml:space="preserve"> ulteriormente circa la transazione in esame</w:t>
            </w:r>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proofErr w:type="spellStart"/>
            <w:r w:rsidRPr="00AC513E">
              <w:rPr>
                <w:sz w:val="18"/>
                <w:szCs w:val="18"/>
              </w:rPr>
              <w:t>informandolo</w:t>
            </w:r>
            <w:proofErr w:type="spellEnd"/>
            <w:r w:rsidRPr="00AC513E">
              <w:rPr>
                <w:sz w:val="18"/>
                <w:szCs w:val="18"/>
              </w:rPr>
              <w:t xml:space="preserve"> </w:t>
            </w:r>
            <w:proofErr w:type="spellStart"/>
            <w:r w:rsidRPr="00AC513E">
              <w:rPr>
                <w:sz w:val="18"/>
                <w:szCs w:val="18"/>
              </w:rPr>
              <w:t>della</w:t>
            </w:r>
            <w:proofErr w:type="spellEnd"/>
            <w:r w:rsidRPr="00AC513E">
              <w:rPr>
                <w:sz w:val="18"/>
                <w:szCs w:val="18"/>
              </w:rPr>
              <w:t xml:space="preserve"> </w:t>
            </w:r>
            <w:proofErr w:type="spellStart"/>
            <w:r w:rsidRPr="00AC513E">
              <w:rPr>
                <w:sz w:val="18"/>
                <w:szCs w:val="18"/>
              </w:rPr>
              <w:t>transazione</w:t>
            </w:r>
            <w:proofErr w:type="spellEnd"/>
          </w:p>
        </w:tc>
      </w:tr>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r w:rsidRPr="00AC513E">
              <w:rPr>
                <w:sz w:val="18"/>
                <w:szCs w:val="18"/>
              </w:rPr>
              <w:t xml:space="preserve">per/da parte </w:t>
            </w:r>
            <w:proofErr w:type="spellStart"/>
            <w:r w:rsidRPr="00AC513E">
              <w:rPr>
                <w:sz w:val="18"/>
                <w:szCs w:val="18"/>
              </w:rPr>
              <w:t>sua</w:t>
            </w:r>
            <w:proofErr w:type="spellEnd"/>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r w:rsidRPr="00AC513E">
              <w:rPr>
                <w:sz w:val="18"/>
                <w:szCs w:val="18"/>
              </w:rPr>
              <w:t>---</w:t>
            </w:r>
          </w:p>
        </w:tc>
      </w:tr>
      <w:tr w:rsidR="00586A85" w:rsidRPr="00586A85" w:rsidTr="00ED7605">
        <w:tc>
          <w:tcPr>
            <w:tcW w:w="4678"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proofErr w:type="spellStart"/>
            <w:r w:rsidRPr="00AC513E">
              <w:rPr>
                <w:sz w:val="18"/>
                <w:szCs w:val="18"/>
              </w:rPr>
              <w:t>mercé</w:t>
            </w:r>
            <w:proofErr w:type="spellEnd"/>
            <w:r w:rsidRPr="00AC513E">
              <w:rPr>
                <w:sz w:val="18"/>
                <w:szCs w:val="18"/>
              </w:rPr>
              <w:t xml:space="preserve"> </w:t>
            </w:r>
          </w:p>
        </w:tc>
        <w:tc>
          <w:tcPr>
            <w:tcW w:w="4359" w:type="dxa"/>
            <w:tcBorders>
              <w:top w:val="single" w:sz="4" w:space="0" w:color="000000"/>
              <w:left w:val="single" w:sz="4" w:space="0" w:color="000000"/>
              <w:bottom w:val="single" w:sz="4" w:space="0" w:color="000000"/>
              <w:right w:val="single" w:sz="4" w:space="0" w:color="000000"/>
            </w:tcBorders>
          </w:tcPr>
          <w:p w:rsidR="00586A85" w:rsidRPr="00586A85" w:rsidRDefault="00586A85" w:rsidP="00ED7605">
            <w:pPr>
              <w:spacing w:before="100" w:beforeAutospacing="1" w:after="100" w:afterAutospacing="1"/>
              <w:rPr>
                <w:sz w:val="18"/>
                <w:szCs w:val="18"/>
                <w:lang w:val="it-IT"/>
              </w:rPr>
            </w:pPr>
            <w:proofErr w:type="gramStart"/>
            <w:r w:rsidRPr="00586A85">
              <w:rPr>
                <w:sz w:val="18"/>
                <w:szCs w:val="18"/>
                <w:lang w:val="it-IT"/>
              </w:rPr>
              <w:t>grazie</w:t>
            </w:r>
            <w:proofErr w:type="gramEnd"/>
            <w:r w:rsidRPr="00586A85">
              <w:rPr>
                <w:sz w:val="18"/>
                <w:szCs w:val="18"/>
                <w:lang w:val="it-IT"/>
              </w:rPr>
              <w:t xml:space="preserve"> a/per merito di</w:t>
            </w:r>
          </w:p>
        </w:tc>
      </w:tr>
      <w:tr w:rsidR="00586A85" w:rsidRPr="00586A85" w:rsidTr="00ED7605">
        <w:tc>
          <w:tcPr>
            <w:tcW w:w="4678" w:type="dxa"/>
            <w:tcBorders>
              <w:top w:val="single" w:sz="4" w:space="0" w:color="000000"/>
              <w:left w:val="single" w:sz="4" w:space="0" w:color="000000"/>
              <w:bottom w:val="single" w:sz="4" w:space="0" w:color="000000"/>
              <w:right w:val="single" w:sz="4" w:space="0" w:color="000000"/>
            </w:tcBorders>
          </w:tcPr>
          <w:p w:rsidR="00586A85" w:rsidRPr="00586A85" w:rsidRDefault="00586A85" w:rsidP="00ED7605">
            <w:pPr>
              <w:spacing w:before="100" w:beforeAutospacing="1" w:after="100" w:afterAutospacing="1"/>
              <w:rPr>
                <w:sz w:val="18"/>
                <w:szCs w:val="18"/>
                <w:lang w:val="it-IT"/>
              </w:rPr>
            </w:pPr>
            <w:proofErr w:type="gramStart"/>
            <w:r w:rsidRPr="00586A85">
              <w:rPr>
                <w:sz w:val="18"/>
                <w:szCs w:val="18"/>
                <w:lang w:val="it-IT"/>
              </w:rPr>
              <w:t>ad</w:t>
            </w:r>
            <w:proofErr w:type="gramEnd"/>
            <w:r w:rsidRPr="00586A85">
              <w:rPr>
                <w:sz w:val="18"/>
                <w:szCs w:val="18"/>
                <w:lang w:val="it-IT"/>
              </w:rPr>
              <w:t xml:space="preserve"> iniziativa ed impulso della medesima ditta</w:t>
            </w:r>
          </w:p>
        </w:tc>
        <w:tc>
          <w:tcPr>
            <w:tcW w:w="4359" w:type="dxa"/>
            <w:tcBorders>
              <w:top w:val="single" w:sz="4" w:space="0" w:color="000000"/>
              <w:left w:val="single" w:sz="4" w:space="0" w:color="000000"/>
              <w:bottom w:val="single" w:sz="4" w:space="0" w:color="000000"/>
              <w:right w:val="single" w:sz="4" w:space="0" w:color="000000"/>
            </w:tcBorders>
          </w:tcPr>
          <w:p w:rsidR="00586A85" w:rsidRPr="00586A85" w:rsidRDefault="00586A85" w:rsidP="00ED7605">
            <w:pPr>
              <w:spacing w:before="100" w:beforeAutospacing="1" w:after="100" w:afterAutospacing="1"/>
              <w:rPr>
                <w:sz w:val="18"/>
                <w:szCs w:val="18"/>
                <w:lang w:val="it-IT"/>
              </w:rPr>
            </w:pPr>
            <w:proofErr w:type="gramStart"/>
            <w:r w:rsidRPr="00586A85">
              <w:rPr>
                <w:sz w:val="18"/>
                <w:szCs w:val="18"/>
                <w:lang w:val="it-IT"/>
              </w:rPr>
              <w:t>per</w:t>
            </w:r>
            <w:proofErr w:type="gramEnd"/>
            <w:r w:rsidRPr="00586A85">
              <w:rPr>
                <w:sz w:val="18"/>
                <w:szCs w:val="18"/>
                <w:lang w:val="it-IT"/>
              </w:rPr>
              <w:t xml:space="preserve"> decisione della stessa ditta</w:t>
            </w:r>
          </w:p>
        </w:tc>
      </w:tr>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586A85" w:rsidRDefault="00586A85" w:rsidP="00ED7605">
            <w:pPr>
              <w:spacing w:before="100" w:beforeAutospacing="1" w:after="100" w:afterAutospacing="1"/>
              <w:rPr>
                <w:sz w:val="18"/>
                <w:szCs w:val="18"/>
                <w:lang w:val="it-IT"/>
              </w:rPr>
            </w:pPr>
            <w:proofErr w:type="gramStart"/>
            <w:r w:rsidRPr="00586A85">
              <w:rPr>
                <w:sz w:val="18"/>
                <w:szCs w:val="18"/>
                <w:lang w:val="it-IT"/>
              </w:rPr>
              <w:t>per</w:t>
            </w:r>
            <w:proofErr w:type="gramEnd"/>
            <w:r w:rsidRPr="00586A85">
              <w:rPr>
                <w:sz w:val="18"/>
                <w:szCs w:val="18"/>
                <w:lang w:val="it-IT"/>
              </w:rPr>
              <w:t xml:space="preserve"> altri versi / in altro modo</w:t>
            </w:r>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r w:rsidRPr="00AC513E">
              <w:rPr>
                <w:sz w:val="18"/>
                <w:szCs w:val="18"/>
              </w:rPr>
              <w:t>---</w:t>
            </w:r>
          </w:p>
        </w:tc>
      </w:tr>
      <w:tr w:rsidR="00586A85" w:rsidRPr="00586A85" w:rsidTr="00ED7605">
        <w:tc>
          <w:tcPr>
            <w:tcW w:w="4678" w:type="dxa"/>
            <w:tcBorders>
              <w:top w:val="single" w:sz="4" w:space="0" w:color="000000"/>
              <w:left w:val="single" w:sz="4" w:space="0" w:color="000000"/>
              <w:bottom w:val="single" w:sz="4" w:space="0" w:color="000000"/>
              <w:right w:val="single" w:sz="4" w:space="0" w:color="000000"/>
            </w:tcBorders>
          </w:tcPr>
          <w:p w:rsidR="00586A85" w:rsidRPr="00586A85" w:rsidRDefault="00586A85" w:rsidP="00ED7605">
            <w:pPr>
              <w:spacing w:before="100" w:beforeAutospacing="1" w:after="100" w:afterAutospacing="1"/>
              <w:rPr>
                <w:sz w:val="18"/>
                <w:szCs w:val="18"/>
                <w:lang w:val="it-IT"/>
              </w:rPr>
            </w:pPr>
            <w:proofErr w:type="gramStart"/>
            <w:r w:rsidRPr="00586A85">
              <w:rPr>
                <w:sz w:val="18"/>
                <w:szCs w:val="18"/>
                <w:lang w:val="it-IT"/>
              </w:rPr>
              <w:t>per</w:t>
            </w:r>
            <w:proofErr w:type="gramEnd"/>
            <w:r w:rsidRPr="00586A85">
              <w:rPr>
                <w:sz w:val="18"/>
                <w:szCs w:val="18"/>
                <w:lang w:val="it-IT"/>
              </w:rPr>
              <w:t xml:space="preserve"> il tramite dello Studio Legale all'uopo officiato</w:t>
            </w:r>
          </w:p>
        </w:tc>
        <w:tc>
          <w:tcPr>
            <w:tcW w:w="4359" w:type="dxa"/>
            <w:tcBorders>
              <w:top w:val="single" w:sz="4" w:space="0" w:color="000000"/>
              <w:left w:val="single" w:sz="4" w:space="0" w:color="000000"/>
              <w:bottom w:val="single" w:sz="4" w:space="0" w:color="000000"/>
              <w:right w:val="single" w:sz="4" w:space="0" w:color="000000"/>
            </w:tcBorders>
          </w:tcPr>
          <w:p w:rsidR="00586A85" w:rsidRPr="00586A85" w:rsidRDefault="00586A85" w:rsidP="00ED7605">
            <w:pPr>
              <w:spacing w:before="100" w:beforeAutospacing="1" w:after="100" w:afterAutospacing="1"/>
              <w:rPr>
                <w:sz w:val="18"/>
                <w:szCs w:val="18"/>
                <w:lang w:val="it-IT"/>
              </w:rPr>
            </w:pPr>
            <w:proofErr w:type="gramStart"/>
            <w:r w:rsidRPr="00586A85">
              <w:rPr>
                <w:sz w:val="18"/>
                <w:szCs w:val="18"/>
                <w:lang w:val="it-IT"/>
              </w:rPr>
              <w:t>tramite</w:t>
            </w:r>
            <w:proofErr w:type="gramEnd"/>
            <w:r w:rsidRPr="00586A85">
              <w:rPr>
                <w:sz w:val="18"/>
                <w:szCs w:val="18"/>
                <w:lang w:val="it-IT"/>
              </w:rPr>
              <w:t xml:space="preserve"> lo Studio Legale designato</w:t>
            </w:r>
          </w:p>
        </w:tc>
      </w:tr>
      <w:tr w:rsidR="00586A85" w:rsidRPr="00AC513E" w:rsidTr="00ED7605">
        <w:tc>
          <w:tcPr>
            <w:tcW w:w="4678"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proofErr w:type="spellStart"/>
            <w:r w:rsidRPr="00AC513E">
              <w:rPr>
                <w:sz w:val="18"/>
                <w:szCs w:val="18"/>
              </w:rPr>
              <w:t>peraltro</w:t>
            </w:r>
            <w:proofErr w:type="spellEnd"/>
          </w:p>
        </w:tc>
        <w:tc>
          <w:tcPr>
            <w:tcW w:w="4359" w:type="dxa"/>
            <w:tcBorders>
              <w:top w:val="single" w:sz="4" w:space="0" w:color="000000"/>
              <w:left w:val="single" w:sz="4" w:space="0" w:color="000000"/>
              <w:bottom w:val="single" w:sz="4" w:space="0" w:color="000000"/>
              <w:right w:val="single" w:sz="4" w:space="0" w:color="000000"/>
            </w:tcBorders>
          </w:tcPr>
          <w:p w:rsidR="00586A85" w:rsidRPr="00AC513E" w:rsidRDefault="00586A85" w:rsidP="00ED7605">
            <w:pPr>
              <w:spacing w:before="100" w:beforeAutospacing="1" w:after="100" w:afterAutospacing="1"/>
              <w:rPr>
                <w:sz w:val="18"/>
                <w:szCs w:val="18"/>
              </w:rPr>
            </w:pPr>
            <w:r w:rsidRPr="00AC513E">
              <w:rPr>
                <w:sz w:val="18"/>
                <w:szCs w:val="18"/>
              </w:rPr>
              <w:t>---</w:t>
            </w:r>
          </w:p>
        </w:tc>
      </w:tr>
    </w:tbl>
    <w:p w:rsidR="00075327" w:rsidRDefault="00075327">
      <w:pPr>
        <w:rPr>
          <w:lang w:val="it-IT"/>
        </w:rPr>
      </w:pPr>
    </w:p>
    <w:p w:rsidR="00586A85" w:rsidRPr="00586A85" w:rsidRDefault="00586A85" w:rsidP="00586A85">
      <w:pPr>
        <w:rPr>
          <w:lang w:val="it-IT"/>
        </w:rPr>
      </w:pPr>
      <w:r w:rsidRPr="00586A85">
        <w:rPr>
          <w:lang w:val="it-IT"/>
        </w:rPr>
        <w:t>[…]</w:t>
      </w:r>
    </w:p>
    <w:p w:rsidR="00586A85" w:rsidRPr="00AC513E" w:rsidRDefault="00586A85" w:rsidP="00586A85">
      <w:pPr>
        <w:pStyle w:val="IntenseQuote"/>
        <w:outlineLvl w:val="1"/>
        <w:rPr>
          <w:color w:val="auto"/>
        </w:rPr>
      </w:pPr>
      <w:bookmarkStart w:id="14" w:name="_Toc232857489"/>
      <w:bookmarkStart w:id="15" w:name="_Toc232906486"/>
      <w:bookmarkStart w:id="16" w:name="_Toc251268710"/>
      <w:bookmarkStart w:id="17" w:name="_Toc479444130"/>
      <w:r w:rsidRPr="00AC513E">
        <w:rPr>
          <w:color w:val="auto"/>
        </w:rPr>
        <w:t>6.3</w:t>
      </w:r>
      <w:r w:rsidRPr="00AC513E">
        <w:rPr>
          <w:color w:val="auto"/>
        </w:rPr>
        <w:tab/>
      </w:r>
      <w:bookmarkStart w:id="18" w:name="Sitografia"/>
      <w:bookmarkEnd w:id="14"/>
      <w:bookmarkEnd w:id="15"/>
      <w:proofErr w:type="spellStart"/>
      <w:r w:rsidRPr="00AC513E">
        <w:rPr>
          <w:color w:val="auto"/>
        </w:rPr>
        <w:t>Sitografia</w:t>
      </w:r>
      <w:proofErr w:type="spellEnd"/>
      <w:r w:rsidRPr="00AC513E">
        <w:rPr>
          <w:color w:val="auto"/>
        </w:rPr>
        <w:t xml:space="preserve"> </w:t>
      </w:r>
      <w:bookmarkEnd w:id="18"/>
      <w:r w:rsidRPr="00AC513E">
        <w:rPr>
          <w:color w:val="auto"/>
        </w:rPr>
        <w:t>ordinata per sezioni</w:t>
      </w:r>
      <w:bookmarkEnd w:id="16"/>
      <w:bookmarkEnd w:id="17"/>
    </w:p>
    <w:p w:rsidR="00586A85" w:rsidRPr="00BA599F" w:rsidRDefault="00586A85" w:rsidP="00586A85">
      <w:pPr>
        <w:ind w:firstLine="0"/>
        <w:rPr>
          <w:u w:val="single"/>
        </w:rPr>
      </w:pPr>
      <w:r w:rsidRPr="00BA599F">
        <w:rPr>
          <w:u w:val="single"/>
        </w:rPr>
        <w:t>Nota</w:t>
      </w:r>
    </w:p>
    <w:p w:rsidR="00586A85" w:rsidRPr="00586A85" w:rsidRDefault="00586A85" w:rsidP="00586A85">
      <w:pPr>
        <w:rPr>
          <w:lang w:val="it-IT"/>
        </w:rPr>
      </w:pPr>
      <w:r w:rsidRPr="00586A85">
        <w:rPr>
          <w:lang w:val="it-IT"/>
        </w:rPr>
        <w:t xml:space="preserve">La </w:t>
      </w:r>
      <w:proofErr w:type="spellStart"/>
      <w:r w:rsidRPr="00586A85">
        <w:rPr>
          <w:lang w:val="it-IT"/>
        </w:rPr>
        <w:t>Sitografia</w:t>
      </w:r>
      <w:proofErr w:type="spellEnd"/>
      <w:r w:rsidRPr="00586A85">
        <w:rPr>
          <w:lang w:val="it-IT"/>
        </w:rPr>
        <w:t xml:space="preserve"> è stata elencata per sezioni in ordine cronologico di apparizione nel testo. I link sono stati visitati tra febbraio e marzo 2017 e sono tutti attivi. Saranno aggiornati a intervalli regolari </w:t>
      </w:r>
      <w:bookmarkStart w:id="19" w:name="_GoBack"/>
      <w:bookmarkEnd w:id="19"/>
      <w:r w:rsidRPr="00586A85">
        <w:rPr>
          <w:lang w:val="it-IT"/>
        </w:rPr>
        <w:t xml:space="preserve">e elencati nella pagina relativa al testo LA TRADUZIONE LEGALE nel sito </w:t>
      </w:r>
      <w:hyperlink r:id="rId11" w:history="1">
        <w:proofErr w:type="gramStart"/>
        <w:r w:rsidRPr="00586A85">
          <w:rPr>
            <w:rStyle w:val="Hyperlink"/>
            <w:lang w:val="it-IT"/>
          </w:rPr>
          <w:t>www.traduttorelegale.com</w:t>
        </w:r>
      </w:hyperlink>
      <w:r w:rsidRPr="00586A85">
        <w:rPr>
          <w:lang w:val="it-IT"/>
        </w:rPr>
        <w:t xml:space="preserve"> .</w:t>
      </w:r>
      <w:proofErr w:type="gramEnd"/>
    </w:p>
    <w:p w:rsidR="00586A85" w:rsidRPr="00620B24" w:rsidRDefault="00586A85" w:rsidP="00586A85">
      <w:pPr>
        <w:rPr>
          <w:rFonts w:eastAsia="Calibri" w:cs="Times New Roman"/>
          <w:u w:val="single"/>
        </w:rPr>
      </w:pPr>
      <w:proofErr w:type="spellStart"/>
      <w:r w:rsidRPr="00620B24">
        <w:rPr>
          <w:rFonts w:eastAsia="Calibri" w:cs="Times New Roman"/>
          <w:u w:val="single"/>
        </w:rPr>
        <w:t>Sezione</w:t>
      </w:r>
      <w:proofErr w:type="spellEnd"/>
      <w:r w:rsidRPr="00620B24">
        <w:rPr>
          <w:rFonts w:eastAsia="Calibri" w:cs="Times New Roman"/>
          <w:u w:val="single"/>
        </w:rPr>
        <w:t xml:space="preserve"> 1</w:t>
      </w:r>
    </w:p>
    <w:tbl>
      <w:tblPr>
        <w:tblStyle w:val="TableGrid2"/>
        <w:tblW w:w="8074" w:type="dxa"/>
        <w:tblLayout w:type="fixed"/>
        <w:tblLook w:val="04A0" w:firstRow="1" w:lastRow="0" w:firstColumn="1" w:lastColumn="0" w:noHBand="0" w:noVBand="1"/>
      </w:tblPr>
      <w:tblGrid>
        <w:gridCol w:w="562"/>
        <w:gridCol w:w="7512"/>
      </w:tblGrid>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12" w:anchor="v=onepage&amp;q=%22salvatore%20claudio%20abate%22&amp;f=false" w:history="1">
              <w:r w:rsidRPr="00620B24">
                <w:rPr>
                  <w:rFonts w:eastAsia="Calibri" w:cs="Times New Roman"/>
                  <w:color w:val="0563C1"/>
                  <w:sz w:val="16"/>
                  <w:szCs w:val="16"/>
                  <w:u w:val="single"/>
                </w:rPr>
                <w:t>Google</w:t>
              </w:r>
            </w:hyperlink>
            <w:r w:rsidRPr="00620B24">
              <w:rPr>
                <w:rFonts w:eastAsia="Calibri" w:cs="Times New Roman"/>
                <w:sz w:val="16"/>
                <w:szCs w:val="16"/>
              </w:rPr>
              <w:t xml:space="preserve"> Book</w:t>
            </w:r>
          </w:p>
        </w:tc>
      </w:tr>
      <w:tr w:rsidR="00586A85" w:rsidRPr="00F035CC"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13" w:history="1">
              <w:r w:rsidRPr="00620B24">
                <w:rPr>
                  <w:rFonts w:eastAsia="Calibri" w:cs="Times New Roman"/>
                  <w:color w:val="0563C1"/>
                  <w:sz w:val="16"/>
                  <w:szCs w:val="16"/>
                  <w:u w:val="single"/>
                </w:rPr>
                <w:t>http://www.google.co.uk/</w:t>
              </w:r>
            </w:hyperlink>
            <w:r w:rsidRPr="00620B24">
              <w:rPr>
                <w:rFonts w:eastAsia="Calibri" w:cs="Times New Roman"/>
                <w:sz w:val="16"/>
                <w:szCs w:val="16"/>
              </w:rPr>
              <w:t xml:space="preserve"> </w:t>
            </w:r>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14" w:history="1">
              <w:r w:rsidRPr="00620B24">
                <w:rPr>
                  <w:rFonts w:eastAsia="Calibri" w:cs="Times New Roman"/>
                  <w:color w:val="0563C1"/>
                  <w:sz w:val="16"/>
                  <w:szCs w:val="16"/>
                  <w:u w:val="single"/>
                </w:rPr>
                <w:t>http://www.copernic.com</w:t>
              </w:r>
            </w:hyperlink>
            <w:r w:rsidRPr="00620B24">
              <w:rPr>
                <w:rFonts w:eastAsia="Calibri" w:cs="Times New Roman"/>
                <w:sz w:val="16"/>
                <w:szCs w:val="16"/>
              </w:rPr>
              <w:t xml:space="preserve"> </w:t>
            </w:r>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15" w:history="1">
              <w:r w:rsidRPr="00620B24">
                <w:rPr>
                  <w:rFonts w:eastAsia="Calibri" w:cs="Times New Roman"/>
                  <w:color w:val="0563C1"/>
                  <w:sz w:val="16"/>
                  <w:szCs w:val="16"/>
                  <w:u w:val="single"/>
                </w:rPr>
                <w:t>http://www.bing.com/</w:t>
              </w:r>
            </w:hyperlink>
            <w:r w:rsidRPr="00620B24">
              <w:rPr>
                <w:rFonts w:eastAsia="Calibri" w:cs="Times New Roman"/>
                <w:sz w:val="16"/>
                <w:szCs w:val="16"/>
              </w:rPr>
              <w:t xml:space="preserve"> </w:t>
            </w:r>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16" w:history="1">
              <w:r w:rsidRPr="00620B24">
                <w:rPr>
                  <w:rFonts w:eastAsia="Calibri" w:cs="Times New Roman"/>
                  <w:color w:val="0563C1"/>
                  <w:sz w:val="16"/>
                  <w:szCs w:val="16"/>
                  <w:u w:val="single"/>
                </w:rPr>
                <w:t>www.dogpile.com/</w:t>
              </w:r>
            </w:hyperlink>
            <w:r w:rsidRPr="00620B24">
              <w:rPr>
                <w:rFonts w:eastAsia="Calibri" w:cs="Times New Roman"/>
                <w:sz w:val="16"/>
                <w:szCs w:val="16"/>
              </w:rPr>
              <w:t xml:space="preserve"> </w:t>
            </w:r>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17" w:history="1">
              <w:r w:rsidRPr="00620B24">
                <w:rPr>
                  <w:rFonts w:eastAsia="Calibri" w:cs="Times New Roman"/>
                  <w:color w:val="0563C1"/>
                  <w:sz w:val="16"/>
                  <w:szCs w:val="16"/>
                  <w:u w:val="single"/>
                </w:rPr>
                <w:t>www.yippy.com</w:t>
              </w:r>
            </w:hyperlink>
            <w:r w:rsidRPr="00620B24">
              <w:rPr>
                <w:rFonts w:eastAsia="Calibri" w:cs="Times New Roman"/>
                <w:sz w:val="16"/>
                <w:szCs w:val="16"/>
              </w:rPr>
              <w:t xml:space="preserve"> </w:t>
            </w:r>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18" w:history="1">
              <w:r w:rsidRPr="00620B24">
                <w:rPr>
                  <w:rFonts w:eastAsia="Calibri" w:cs="Times New Roman"/>
                  <w:color w:val="0563C1"/>
                  <w:sz w:val="16"/>
                  <w:szCs w:val="16"/>
                  <w:u w:val="single"/>
                </w:rPr>
                <w:t>www.zapmeta.com</w:t>
              </w:r>
            </w:hyperlink>
            <w:r w:rsidRPr="00620B24">
              <w:rPr>
                <w:rFonts w:eastAsia="Calibri" w:cs="Times New Roman"/>
                <w:sz w:val="16"/>
                <w:szCs w:val="16"/>
              </w:rPr>
              <w:t xml:space="preserve"> </w:t>
            </w:r>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19" w:history="1">
              <w:r w:rsidRPr="00620B24">
                <w:rPr>
                  <w:rFonts w:eastAsia="Calibri" w:cs="Times New Roman"/>
                  <w:color w:val="0563C1"/>
                  <w:sz w:val="16"/>
                  <w:szCs w:val="16"/>
                  <w:u w:val="single"/>
                </w:rPr>
                <w:t>www.search.com</w:t>
              </w:r>
            </w:hyperlink>
            <w:r w:rsidRPr="00620B24">
              <w:rPr>
                <w:rFonts w:eastAsia="Calibri" w:cs="Times New Roman"/>
                <w:sz w:val="16"/>
                <w:szCs w:val="16"/>
              </w:rPr>
              <w:t xml:space="preserve"> </w:t>
            </w:r>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20" w:history="1">
              <w:proofErr w:type="spellStart"/>
              <w:r w:rsidRPr="00620B24">
                <w:rPr>
                  <w:rFonts w:eastAsia="Calibri" w:cs="Times New Roman"/>
                  <w:color w:val="0563C1"/>
                  <w:sz w:val="16"/>
                  <w:szCs w:val="16"/>
                  <w:u w:val="single"/>
                </w:rPr>
                <w:t>SDLTrados</w:t>
              </w:r>
              <w:proofErr w:type="spellEnd"/>
              <w:r w:rsidRPr="00620B24">
                <w:rPr>
                  <w:rFonts w:eastAsia="Calibri" w:cs="Times New Roman"/>
                  <w:color w:val="0563C1"/>
                  <w:sz w:val="16"/>
                  <w:szCs w:val="16"/>
                  <w:u w:val="single"/>
                </w:rPr>
                <w:t xml:space="preserve"> Studio</w:t>
              </w:r>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21" w:history="1">
              <w:r w:rsidRPr="00620B24">
                <w:rPr>
                  <w:rFonts w:eastAsia="Calibri" w:cs="Times New Roman"/>
                  <w:color w:val="0563C1"/>
                  <w:sz w:val="16"/>
                  <w:szCs w:val="16"/>
                  <w:u w:val="single"/>
                </w:rPr>
                <w:t>Deja Vu 3X</w:t>
              </w:r>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22" w:history="1">
              <w:proofErr w:type="spellStart"/>
              <w:r w:rsidRPr="00620B24">
                <w:rPr>
                  <w:rFonts w:eastAsia="Calibri" w:cs="Times New Roman"/>
                  <w:color w:val="0563C1"/>
                  <w:sz w:val="16"/>
                  <w:szCs w:val="16"/>
                  <w:u w:val="single"/>
                </w:rPr>
                <w:t>MemoQ</w:t>
              </w:r>
              <w:proofErr w:type="spellEnd"/>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23" w:history="1">
              <w:proofErr w:type="spellStart"/>
              <w:r w:rsidRPr="00620B24">
                <w:rPr>
                  <w:rFonts w:eastAsia="Calibri" w:cs="Times New Roman"/>
                  <w:color w:val="0563C1"/>
                  <w:sz w:val="16"/>
                  <w:szCs w:val="16"/>
                  <w:u w:val="single"/>
                </w:rPr>
                <w:t>Wordfast</w:t>
              </w:r>
              <w:proofErr w:type="spellEnd"/>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24" w:history="1">
              <w:r w:rsidRPr="00620B24">
                <w:rPr>
                  <w:rFonts w:eastAsia="Calibri" w:cs="Times New Roman"/>
                  <w:color w:val="0563C1"/>
                  <w:sz w:val="16"/>
                  <w:szCs w:val="16"/>
                  <w:u w:val="single"/>
                </w:rPr>
                <w:t xml:space="preserve">Neural Machine </w:t>
              </w:r>
              <w:proofErr w:type="spellStart"/>
              <w:r w:rsidRPr="00620B24">
                <w:rPr>
                  <w:rFonts w:eastAsia="Calibri" w:cs="Times New Roman"/>
                  <w:color w:val="0563C1"/>
                  <w:sz w:val="16"/>
                  <w:szCs w:val="16"/>
                  <w:u w:val="single"/>
                </w:rPr>
                <w:t>Translatio</w:t>
              </w:r>
              <w:proofErr w:type="spellEnd"/>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25" w:history="1">
              <w:proofErr w:type="spellStart"/>
              <w:r w:rsidRPr="00620B24">
                <w:rPr>
                  <w:rFonts w:eastAsia="Calibri" w:cs="Times New Roman"/>
                  <w:color w:val="0563C1"/>
                  <w:sz w:val="16"/>
                  <w:szCs w:val="16"/>
                  <w:u w:val="single"/>
                </w:rPr>
                <w:t>Memsource</w:t>
              </w:r>
              <w:proofErr w:type="spellEnd"/>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26" w:history="1">
              <w:r w:rsidRPr="00620B24">
                <w:rPr>
                  <w:rFonts w:eastAsia="Calibri" w:cs="Times New Roman"/>
                  <w:color w:val="0563C1"/>
                  <w:sz w:val="16"/>
                  <w:szCs w:val="16"/>
                  <w:u w:val="single"/>
                </w:rPr>
                <w:t>www.traduttorelegale.com</w:t>
              </w:r>
            </w:hyperlink>
            <w:r w:rsidRPr="00620B24">
              <w:rPr>
                <w:rFonts w:eastAsia="Calibri" w:cs="Times New Roman"/>
                <w:sz w:val="16"/>
                <w:szCs w:val="16"/>
              </w:rPr>
              <w:t xml:space="preserve"> </w:t>
            </w:r>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27" w:history="1">
              <w:r w:rsidRPr="00620B24">
                <w:rPr>
                  <w:rFonts w:eastAsia="Calibri" w:cs="Times New Roman"/>
                  <w:color w:val="0563C1"/>
                  <w:sz w:val="16"/>
                  <w:szCs w:val="16"/>
                  <w:u w:val="single"/>
                </w:rPr>
                <w:t>Plain English Movement</w:t>
              </w:r>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28" w:history="1">
              <w:r w:rsidRPr="00620B24">
                <w:rPr>
                  <w:rFonts w:eastAsia="Calibri" w:cs="Times New Roman"/>
                  <w:color w:val="0563C1"/>
                  <w:sz w:val="16"/>
                  <w:szCs w:val="16"/>
                  <w:u w:val="single"/>
                </w:rPr>
                <w:t>SIMPLE WILL FORM</w:t>
              </w:r>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29" w:anchor="v=snippet&amp;q=%22il%20trust%20non%20sia%20discrezionale%20o%20revocabile%2C%20vale%20a%20dire%2C%20ad%20esempio%2C%20che%20%22&amp;f=false" w:history="1">
              <w:r w:rsidRPr="00620B24">
                <w:rPr>
                  <w:rFonts w:eastAsia="Calibri" w:cs="Times New Roman"/>
                  <w:color w:val="0563C1"/>
                  <w:sz w:val="16"/>
                  <w:szCs w:val="16"/>
                  <w:u w:val="single"/>
                </w:rPr>
                <w:t>In trust</w:t>
              </w:r>
            </w:hyperlink>
            <w:r w:rsidRPr="00620B24">
              <w:rPr>
                <w:rFonts w:eastAsia="Calibri" w:cs="Times New Roman"/>
                <w:sz w:val="16"/>
                <w:szCs w:val="16"/>
              </w:rPr>
              <w:t xml:space="preserve"> Google Book</w:t>
            </w:r>
          </w:p>
        </w:tc>
      </w:tr>
      <w:tr w:rsidR="00586A85" w:rsidRPr="00F035CC"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30" w:history="1">
              <w:r w:rsidRPr="00620B24">
                <w:rPr>
                  <w:rFonts w:eastAsia="Calibri" w:cs="Times New Roman"/>
                  <w:color w:val="0563C1"/>
                  <w:sz w:val="16"/>
                  <w:szCs w:val="16"/>
                  <w:u w:val="single"/>
                </w:rPr>
                <w:t>http://www.merriam-webster.com/dictionary/residue</w:t>
              </w:r>
            </w:hyperlink>
            <w:r w:rsidRPr="00620B24">
              <w:rPr>
                <w:rFonts w:eastAsia="Calibri" w:cs="Times New Roman"/>
                <w:sz w:val="16"/>
                <w:szCs w:val="16"/>
              </w:rPr>
              <w:t xml:space="preserve"> </w:t>
            </w:r>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31" w:history="1">
              <w:r w:rsidRPr="00620B24">
                <w:rPr>
                  <w:rFonts w:eastAsia="Calibri" w:cs="Times New Roman"/>
                  <w:color w:val="0563C1"/>
                  <w:sz w:val="16"/>
                  <w:szCs w:val="16"/>
                  <w:u w:val="single"/>
                </w:rPr>
                <w:t>WDRF</w:t>
              </w:r>
            </w:hyperlink>
            <w:r w:rsidRPr="00620B24">
              <w:rPr>
                <w:rFonts w:eastAsia="Calibri" w:cs="Times New Roman"/>
                <w:sz w:val="16"/>
                <w:szCs w:val="16"/>
              </w:rPr>
              <w:t xml:space="preserve"> </w:t>
            </w:r>
            <w:proofErr w:type="spellStart"/>
            <w:r w:rsidRPr="00620B24">
              <w:rPr>
                <w:rFonts w:eastAsia="Calibri" w:cs="Times New Roman"/>
                <w:sz w:val="16"/>
                <w:szCs w:val="16"/>
              </w:rPr>
              <w:t>Wordreference</w:t>
            </w:r>
            <w:proofErr w:type="spellEnd"/>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32" w:history="1">
              <w:r w:rsidRPr="00620B24">
                <w:rPr>
                  <w:rFonts w:eastAsia="Calibri" w:cs="Times New Roman"/>
                  <w:color w:val="0563C1"/>
                  <w:sz w:val="16"/>
                  <w:szCs w:val="16"/>
                  <w:u w:val="single"/>
                </w:rPr>
                <w:t>RVSO</w:t>
              </w:r>
            </w:hyperlink>
            <w:r w:rsidRPr="00620B24">
              <w:rPr>
                <w:rFonts w:eastAsia="Calibri" w:cs="Times New Roman"/>
                <w:sz w:val="16"/>
                <w:szCs w:val="16"/>
              </w:rPr>
              <w:t xml:space="preserve"> </w:t>
            </w:r>
            <w:proofErr w:type="spellStart"/>
            <w:r w:rsidRPr="00620B24">
              <w:rPr>
                <w:rFonts w:eastAsia="Calibri" w:cs="Times New Roman"/>
                <w:sz w:val="16"/>
                <w:szCs w:val="16"/>
              </w:rPr>
              <w:t>Reverso</w:t>
            </w:r>
            <w:proofErr w:type="spellEnd"/>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33" w:history="1">
              <w:r w:rsidRPr="00620B24">
                <w:rPr>
                  <w:rFonts w:eastAsia="Calibri" w:cs="Times New Roman"/>
                  <w:color w:val="0563C1"/>
                  <w:sz w:val="16"/>
                  <w:szCs w:val="16"/>
                  <w:u w:val="single"/>
                </w:rPr>
                <w:t>ERLX</w:t>
              </w:r>
            </w:hyperlink>
            <w:r w:rsidRPr="00620B24">
              <w:rPr>
                <w:rFonts w:eastAsia="Calibri" w:cs="Times New Roman"/>
                <w:sz w:val="16"/>
                <w:szCs w:val="16"/>
              </w:rPr>
              <w:t xml:space="preserve"> </w:t>
            </w:r>
            <w:proofErr w:type="spellStart"/>
            <w:r w:rsidRPr="00620B24">
              <w:rPr>
                <w:rFonts w:eastAsia="Calibri" w:cs="Times New Roman"/>
                <w:sz w:val="16"/>
                <w:szCs w:val="16"/>
              </w:rPr>
              <w:t>Eur-lex</w:t>
            </w:r>
            <w:proofErr w:type="spellEnd"/>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34" w:history="1">
              <w:proofErr w:type="spellStart"/>
              <w:r w:rsidRPr="00620B24">
                <w:rPr>
                  <w:rFonts w:eastAsia="Calibri" w:cs="Times New Roman"/>
                  <w:color w:val="0563C1"/>
                  <w:sz w:val="16"/>
                  <w:szCs w:val="16"/>
                  <w:u w:val="single"/>
                </w:rPr>
                <w:t>Omnipage</w:t>
              </w:r>
              <w:proofErr w:type="spellEnd"/>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35" w:history="1">
              <w:r w:rsidRPr="00620B24">
                <w:rPr>
                  <w:rFonts w:eastAsia="Calibri" w:cs="Times New Roman"/>
                  <w:color w:val="0000FF"/>
                  <w:sz w:val="16"/>
                  <w:szCs w:val="16"/>
                  <w:u w:val="single"/>
                </w:rPr>
                <w:t>Google Translate</w:t>
              </w:r>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sz w:val="16"/>
                <w:szCs w:val="16"/>
              </w:rPr>
            </w:pPr>
            <w:hyperlink r:id="rId36" w:history="1">
              <w:proofErr w:type="spellStart"/>
              <w:r w:rsidRPr="00620B24">
                <w:rPr>
                  <w:rFonts w:eastAsia="Calibri" w:cs="Times New Roman"/>
                  <w:color w:val="0000FF"/>
                  <w:sz w:val="16"/>
                  <w:szCs w:val="16"/>
                  <w:u w:val="single"/>
                </w:rPr>
                <w:t>Systran</w:t>
              </w:r>
              <w:proofErr w:type="spellEnd"/>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color w:val="0000FF"/>
                <w:sz w:val="16"/>
                <w:szCs w:val="16"/>
                <w:u w:val="single"/>
              </w:rPr>
            </w:pPr>
            <w:hyperlink r:id="rId37" w:history="1">
              <w:proofErr w:type="spellStart"/>
              <w:r w:rsidRPr="00620B24">
                <w:rPr>
                  <w:rFonts w:eastAsia="Calibri" w:cs="Times New Roman"/>
                  <w:color w:val="0000FF"/>
                  <w:sz w:val="16"/>
                  <w:szCs w:val="16"/>
                  <w:u w:val="single"/>
                </w:rPr>
                <w:t>Reverso</w:t>
              </w:r>
              <w:proofErr w:type="spellEnd"/>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color w:val="0000FF"/>
                <w:sz w:val="16"/>
                <w:szCs w:val="16"/>
                <w:u w:val="single"/>
                <w:lang w:val="es-VE"/>
              </w:rPr>
            </w:pPr>
            <w:hyperlink r:id="rId38" w:history="1">
              <w:proofErr w:type="spellStart"/>
              <w:r w:rsidRPr="00620B24">
                <w:rPr>
                  <w:rFonts w:eastAsia="Calibri" w:cs="Times New Roman"/>
                  <w:color w:val="0000FF"/>
                  <w:sz w:val="16"/>
                  <w:szCs w:val="16"/>
                  <w:u w:val="single"/>
                  <w:lang w:val="es-VE"/>
                </w:rPr>
                <w:t>Lexicool</w:t>
              </w:r>
              <w:proofErr w:type="spellEnd"/>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color w:val="0000FF"/>
                <w:sz w:val="16"/>
                <w:szCs w:val="16"/>
                <w:u w:val="single"/>
              </w:rPr>
            </w:pPr>
            <w:hyperlink r:id="rId39" w:history="1">
              <w:proofErr w:type="spellStart"/>
              <w:r w:rsidRPr="00620B24">
                <w:rPr>
                  <w:rFonts w:eastAsia="Calibri" w:cs="Times New Roman"/>
                  <w:color w:val="0000FF"/>
                  <w:sz w:val="16"/>
                  <w:szCs w:val="16"/>
                  <w:u w:val="single"/>
                </w:rPr>
                <w:t>BingTranslator</w:t>
              </w:r>
              <w:proofErr w:type="spellEnd"/>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color w:val="0000FF"/>
                <w:sz w:val="16"/>
                <w:szCs w:val="16"/>
                <w:u w:val="single"/>
              </w:rPr>
            </w:pPr>
            <w:hyperlink r:id="rId40" w:history="1">
              <w:proofErr w:type="spellStart"/>
              <w:r w:rsidRPr="00620B24">
                <w:rPr>
                  <w:rFonts w:eastAsia="Calibri" w:cs="Times New Roman"/>
                  <w:color w:val="0000FF"/>
                  <w:sz w:val="16"/>
                  <w:szCs w:val="16"/>
                  <w:u w:val="single"/>
                </w:rPr>
                <w:t>Imtranslator</w:t>
              </w:r>
              <w:proofErr w:type="spellEnd"/>
            </w:hyperlink>
          </w:p>
        </w:tc>
      </w:tr>
      <w:tr w:rsidR="00586A85" w:rsidRPr="00620B24" w:rsidTr="00ED7605">
        <w:tc>
          <w:tcPr>
            <w:tcW w:w="562" w:type="dxa"/>
          </w:tcPr>
          <w:p w:rsidR="00586A85" w:rsidRPr="00620B24" w:rsidRDefault="00586A85" w:rsidP="00586A85">
            <w:pPr>
              <w:numPr>
                <w:ilvl w:val="0"/>
                <w:numId w:val="2"/>
              </w:numPr>
              <w:ind w:left="313"/>
              <w:contextualSpacing/>
              <w:rPr>
                <w:rFonts w:eastAsia="Calibri" w:cs="Times New Roman"/>
                <w:sz w:val="16"/>
                <w:szCs w:val="16"/>
              </w:rPr>
            </w:pPr>
          </w:p>
        </w:tc>
        <w:tc>
          <w:tcPr>
            <w:tcW w:w="7512" w:type="dxa"/>
          </w:tcPr>
          <w:p w:rsidR="00586A85" w:rsidRPr="00620B24" w:rsidRDefault="00586A85" w:rsidP="00ED7605">
            <w:pPr>
              <w:ind w:firstLine="0"/>
              <w:rPr>
                <w:rFonts w:eastAsia="Calibri" w:cs="Times New Roman"/>
                <w:color w:val="0000FF"/>
                <w:sz w:val="16"/>
                <w:szCs w:val="16"/>
                <w:u w:val="single"/>
              </w:rPr>
            </w:pPr>
            <w:hyperlink r:id="rId41" w:history="1">
              <w:proofErr w:type="spellStart"/>
              <w:r w:rsidRPr="00620B24">
                <w:rPr>
                  <w:rFonts w:eastAsia="Calibri" w:cs="Times New Roman"/>
                  <w:color w:val="0000FF"/>
                  <w:sz w:val="16"/>
                  <w:szCs w:val="16"/>
                  <w:u w:val="single"/>
                </w:rPr>
                <w:t>Wordlingo</w:t>
              </w:r>
              <w:proofErr w:type="spellEnd"/>
            </w:hyperlink>
          </w:p>
        </w:tc>
      </w:tr>
    </w:tbl>
    <w:p w:rsidR="00586A85" w:rsidRDefault="00586A85">
      <w:pPr>
        <w:rPr>
          <w:lang w:val="it-IT"/>
        </w:rPr>
      </w:pPr>
    </w:p>
    <w:p w:rsidR="00586A85" w:rsidRPr="00586A85" w:rsidRDefault="00586A85" w:rsidP="00586A85">
      <w:pPr>
        <w:rPr>
          <w:lang w:val="it-IT"/>
        </w:rPr>
      </w:pPr>
      <w:r w:rsidRPr="00586A85">
        <w:rPr>
          <w:lang w:val="it-IT"/>
        </w:rPr>
        <w:t>[…]</w:t>
      </w:r>
    </w:p>
    <w:p w:rsidR="00586A85" w:rsidRDefault="00586A85">
      <w:pPr>
        <w:rPr>
          <w:lang w:val="it-IT"/>
        </w:rPr>
      </w:pPr>
    </w:p>
    <w:p w:rsidR="00586A85" w:rsidRPr="00AC513E" w:rsidRDefault="00586A85" w:rsidP="00586A85">
      <w:pPr>
        <w:pStyle w:val="TOC3"/>
      </w:pPr>
      <w:bookmarkStart w:id="20" w:name="_Toc479444133"/>
      <w:r w:rsidRPr="00AC513E">
        <w:t>6.3.2</w:t>
      </w:r>
      <w:r w:rsidRPr="00AC513E">
        <w:tab/>
        <w:t xml:space="preserve">Elenco siti </w:t>
      </w:r>
      <w:bookmarkStart w:id="21" w:name="Dizionari"/>
      <w:r w:rsidRPr="00AC513E">
        <w:t xml:space="preserve">dizionari </w:t>
      </w:r>
      <w:bookmarkEnd w:id="21"/>
      <w:r w:rsidRPr="00AC513E">
        <w:t xml:space="preserve">on-line per </w:t>
      </w:r>
      <w:r>
        <w:t>la traduttrice</w:t>
      </w:r>
      <w:r w:rsidRPr="00AC513E">
        <w:t xml:space="preserve"> legale</w:t>
      </w:r>
      <w:bookmarkEnd w:id="20"/>
    </w:p>
    <w:p w:rsidR="00586A85" w:rsidRPr="00586A85" w:rsidRDefault="00586A85" w:rsidP="00586A85">
      <w:pPr>
        <w:rPr>
          <w:lang w:val="it-IT"/>
        </w:rPr>
      </w:pPr>
    </w:p>
    <w:p w:rsidR="00586A85" w:rsidRPr="009B6E28" w:rsidRDefault="00586A85" w:rsidP="00586A85">
      <w:pPr>
        <w:pStyle w:val="NoSpacing1"/>
        <w:rPr>
          <w:lang w:val="it-IT"/>
        </w:rPr>
      </w:pPr>
      <w:hyperlink r:id="rId42" w:history="1">
        <w:r w:rsidRPr="00586A85">
          <w:rPr>
            <w:rStyle w:val="Hyperlink"/>
            <w:lang w:val="it-IT"/>
          </w:rPr>
          <w:t>http://www.lexicool.com/dizionario-online.asp?fsp=2&amp;fkw=giuridic</w:t>
        </w:r>
      </w:hyperlink>
      <w:r>
        <w:rPr>
          <w:lang w:val="it-IT"/>
        </w:rPr>
        <w:t xml:space="preserve"> </w:t>
      </w:r>
    </w:p>
    <w:p w:rsidR="00586A85" w:rsidRDefault="00586A85" w:rsidP="00586A85">
      <w:pPr>
        <w:pStyle w:val="NoSpacing1"/>
        <w:rPr>
          <w:lang w:val="it-IT"/>
        </w:rPr>
      </w:pPr>
      <w:r>
        <w:rPr>
          <w:lang w:val="it-IT"/>
        </w:rPr>
        <w:t>Possiede diversi utili glossari</w:t>
      </w:r>
    </w:p>
    <w:p w:rsidR="00586A85" w:rsidRDefault="00586A85" w:rsidP="00586A85">
      <w:pPr>
        <w:pStyle w:val="NoSpacing1"/>
        <w:rPr>
          <w:lang w:val="it-IT"/>
        </w:rPr>
      </w:pPr>
      <w:hyperlink r:id="rId43" w:history="1">
        <w:r w:rsidRPr="00586A85">
          <w:rPr>
            <w:rStyle w:val="Hyperlink"/>
            <w:lang w:val="it-IT"/>
          </w:rPr>
          <w:t>http://www.justranslations.com/2013/03/15/895-risorse-traduttori-2-traduzioni-legali</w:t>
        </w:r>
      </w:hyperlink>
      <w:r>
        <w:rPr>
          <w:lang w:val="it-IT"/>
        </w:rPr>
        <w:t xml:space="preserve"> </w:t>
      </w:r>
    </w:p>
    <w:p w:rsidR="00586A85" w:rsidRPr="009B6E28" w:rsidRDefault="00586A85" w:rsidP="00586A85">
      <w:pPr>
        <w:pStyle w:val="NoSpacing1"/>
        <w:rPr>
          <w:lang w:val="it-IT"/>
        </w:rPr>
      </w:pPr>
      <w:proofErr w:type="gramStart"/>
      <w:r>
        <w:rPr>
          <w:lang w:val="it-IT"/>
        </w:rPr>
        <w:t>elenca</w:t>
      </w:r>
      <w:proofErr w:type="gramEnd"/>
      <w:r>
        <w:rPr>
          <w:lang w:val="it-IT"/>
        </w:rPr>
        <w:t xml:space="preserve"> una serie di siti di rimando per dizionari e glossari giuridici </w:t>
      </w:r>
      <w:r w:rsidRPr="007065BB">
        <w:rPr>
          <w:u w:val="single"/>
          <w:lang w:val="it-IT"/>
        </w:rPr>
        <w:t>monolingui</w:t>
      </w:r>
      <w:r>
        <w:rPr>
          <w:lang w:val="it-IT"/>
        </w:rPr>
        <w:t xml:space="preserve"> inglese e italiano</w:t>
      </w:r>
    </w:p>
    <w:p w:rsidR="00586A85" w:rsidRDefault="00586A85" w:rsidP="00586A85">
      <w:pPr>
        <w:pStyle w:val="NoSpacing1"/>
        <w:rPr>
          <w:lang w:val="it-IT"/>
        </w:rPr>
      </w:pPr>
      <w:hyperlink r:id="rId44" w:history="1">
        <w:r w:rsidRPr="00586A85">
          <w:rPr>
            <w:rStyle w:val="Hyperlink"/>
            <w:lang w:val="it-IT"/>
          </w:rPr>
          <w:t>http://narnivostri.tripod.com/documenti/contrattualistica.pdf</w:t>
        </w:r>
      </w:hyperlink>
      <w:r w:rsidRPr="007065BB">
        <w:rPr>
          <w:lang w:val="it-IT"/>
        </w:rPr>
        <w:t xml:space="preserve"> </w:t>
      </w:r>
    </w:p>
    <w:p w:rsidR="00586A85" w:rsidRDefault="00586A85" w:rsidP="00586A85">
      <w:pPr>
        <w:pStyle w:val="NoSpacing1"/>
        <w:rPr>
          <w:lang w:val="it-IT"/>
        </w:rPr>
      </w:pPr>
      <w:r w:rsidRPr="00AC513E">
        <w:rPr>
          <w:lang w:val="it-IT"/>
        </w:rPr>
        <w:t>Offre un buon dizionario di contrattualistica</w:t>
      </w:r>
      <w:r>
        <w:rPr>
          <w:lang w:val="it-IT"/>
        </w:rPr>
        <w:t xml:space="preserve"> utile e facile da consultare</w:t>
      </w:r>
    </w:p>
    <w:p w:rsidR="00586A85" w:rsidRDefault="00586A85" w:rsidP="00586A85">
      <w:pPr>
        <w:pStyle w:val="NoSpacing1"/>
        <w:rPr>
          <w:lang w:val="it-IT"/>
        </w:rPr>
      </w:pPr>
      <w:hyperlink r:id="rId45" w:history="1">
        <w:r w:rsidRPr="00586A85">
          <w:rPr>
            <w:rStyle w:val="Hyperlink"/>
            <w:lang w:val="it-IT"/>
          </w:rPr>
          <w:t>http://pluris-cedam.utetgiuridica.it/pdf/dizionario_multilingue_massari.pdf</w:t>
        </w:r>
      </w:hyperlink>
      <w:r>
        <w:rPr>
          <w:lang w:val="it-IT"/>
        </w:rPr>
        <w:t xml:space="preserve"> </w:t>
      </w:r>
    </w:p>
    <w:p w:rsidR="00586A85" w:rsidRPr="007065BB" w:rsidRDefault="00586A85" w:rsidP="00586A85">
      <w:pPr>
        <w:pStyle w:val="NoSpacing1"/>
        <w:rPr>
          <w:lang w:val="it-IT"/>
        </w:rPr>
      </w:pPr>
      <w:proofErr w:type="gramStart"/>
      <w:r>
        <w:rPr>
          <w:lang w:val="it-IT"/>
        </w:rPr>
        <w:t>dizionario</w:t>
      </w:r>
      <w:proofErr w:type="gramEnd"/>
      <w:r>
        <w:rPr>
          <w:lang w:val="it-IT"/>
        </w:rPr>
        <w:t xml:space="preserve"> trilingue con breve spiegazione del concetto</w:t>
      </w:r>
    </w:p>
    <w:p w:rsidR="00586A85" w:rsidRPr="00AC513E" w:rsidRDefault="00586A85" w:rsidP="00586A85">
      <w:pPr>
        <w:pStyle w:val="NoSpacing1"/>
        <w:rPr>
          <w:lang w:val="it-IT"/>
        </w:rPr>
      </w:pPr>
      <w:hyperlink r:id="rId46" w:history="1">
        <w:r w:rsidRPr="00586A85">
          <w:rPr>
            <w:rStyle w:val="Hyperlink"/>
            <w:lang w:val="it-IT"/>
          </w:rPr>
          <w:t>http://dizionario.reverso.net/</w:t>
        </w:r>
      </w:hyperlink>
      <w:r w:rsidRPr="00AC513E">
        <w:rPr>
          <w:lang w:val="it-IT"/>
        </w:rPr>
        <w:t xml:space="preserve"> </w:t>
      </w:r>
    </w:p>
    <w:p w:rsidR="00586A85" w:rsidRPr="00AC513E" w:rsidRDefault="00586A85" w:rsidP="00586A85">
      <w:pPr>
        <w:pStyle w:val="NoSpacing1"/>
        <w:rPr>
          <w:lang w:val="it-IT"/>
        </w:rPr>
      </w:pPr>
      <w:proofErr w:type="gramStart"/>
      <w:r w:rsidRPr="00AC513E">
        <w:rPr>
          <w:lang w:val="it-IT"/>
        </w:rPr>
        <w:t>un</w:t>
      </w:r>
      <w:proofErr w:type="gramEnd"/>
      <w:r w:rsidRPr="00AC513E">
        <w:rPr>
          <w:lang w:val="it-IT"/>
        </w:rPr>
        <w:t xml:space="preserve"> buon dizionario bilingue (e altre lingue) della Collins</w:t>
      </w:r>
    </w:p>
    <w:p w:rsidR="00586A85" w:rsidRPr="009B6E28" w:rsidRDefault="00586A85" w:rsidP="00586A85">
      <w:pPr>
        <w:pStyle w:val="NoSpacing1"/>
        <w:rPr>
          <w:lang w:val="it-IT"/>
        </w:rPr>
      </w:pPr>
      <w:hyperlink r:id="rId47" w:history="1">
        <w:r w:rsidRPr="00586A85">
          <w:rPr>
            <w:rStyle w:val="Hyperlink"/>
            <w:lang w:val="it-IT"/>
          </w:rPr>
          <w:t>https://www.ixquick.eu/eng/</w:t>
        </w:r>
      </w:hyperlink>
      <w:r w:rsidRPr="009B6E28">
        <w:rPr>
          <w:lang w:val="it-IT"/>
        </w:rPr>
        <w:t xml:space="preserve"> </w:t>
      </w:r>
    </w:p>
    <w:p w:rsidR="00586A85" w:rsidRPr="00AC513E" w:rsidRDefault="00586A85" w:rsidP="00586A85">
      <w:pPr>
        <w:pStyle w:val="NoSpacing1"/>
        <w:rPr>
          <w:lang w:val="it-IT"/>
        </w:rPr>
      </w:pPr>
      <w:proofErr w:type="gramStart"/>
      <w:r w:rsidRPr="00AC513E">
        <w:rPr>
          <w:lang w:val="it-IT"/>
        </w:rPr>
        <w:t>un</w:t>
      </w:r>
      <w:proofErr w:type="gramEnd"/>
      <w:r w:rsidRPr="00AC513E">
        <w:rPr>
          <w:lang w:val="it-IT"/>
        </w:rPr>
        <w:t xml:space="preserve"> meta </w:t>
      </w:r>
      <w:proofErr w:type="spellStart"/>
      <w:r w:rsidRPr="00AC513E">
        <w:rPr>
          <w:lang w:val="it-IT"/>
        </w:rPr>
        <w:t>crawler</w:t>
      </w:r>
      <w:proofErr w:type="spellEnd"/>
      <w:r w:rsidRPr="00AC513E">
        <w:rPr>
          <w:lang w:val="it-IT"/>
        </w:rPr>
        <w:t xml:space="preserve"> potentissimo</w:t>
      </w:r>
    </w:p>
    <w:p w:rsidR="00586A85" w:rsidRPr="00AC513E" w:rsidRDefault="00586A85" w:rsidP="00586A85">
      <w:pPr>
        <w:pStyle w:val="NoSpacing1"/>
        <w:rPr>
          <w:lang w:val="it-IT"/>
        </w:rPr>
      </w:pPr>
      <w:hyperlink r:id="rId48" w:history="1">
        <w:r w:rsidRPr="00586A85">
          <w:rPr>
            <w:rStyle w:val="Hyperlink"/>
            <w:lang w:val="it-IT"/>
          </w:rPr>
          <w:t>http://www.reverso.net/text_translation.asp?lang=it</w:t>
        </w:r>
      </w:hyperlink>
      <w:r w:rsidRPr="00AC513E">
        <w:rPr>
          <w:lang w:val="it-IT"/>
        </w:rPr>
        <w:t xml:space="preserve"> </w:t>
      </w:r>
    </w:p>
    <w:p w:rsidR="00586A85" w:rsidRPr="00AC513E" w:rsidRDefault="00586A85" w:rsidP="00586A85">
      <w:pPr>
        <w:pStyle w:val="NoSpacing1"/>
        <w:rPr>
          <w:lang w:val="it-IT"/>
        </w:rPr>
      </w:pPr>
      <w:proofErr w:type="gramStart"/>
      <w:r w:rsidRPr="00AC513E">
        <w:rPr>
          <w:lang w:val="it-IT"/>
        </w:rPr>
        <w:t>offre</w:t>
      </w:r>
      <w:proofErr w:type="gramEnd"/>
      <w:r w:rsidRPr="00AC513E">
        <w:rPr>
          <w:lang w:val="it-IT"/>
        </w:rPr>
        <w:t xml:space="preserve"> la traduzione di brevi espressioni </w:t>
      </w:r>
      <w:r>
        <w:rPr>
          <w:lang w:val="it-IT"/>
        </w:rPr>
        <w:t>con</w:t>
      </w:r>
      <w:r w:rsidRPr="00AC513E">
        <w:rPr>
          <w:lang w:val="it-IT"/>
        </w:rPr>
        <w:t xml:space="preserve"> dizionari bilingui in diverse lingue</w:t>
      </w:r>
    </w:p>
    <w:p w:rsidR="00586A85" w:rsidRPr="00AC513E" w:rsidRDefault="00586A85" w:rsidP="00586A85">
      <w:pPr>
        <w:pStyle w:val="NoSpacing1"/>
        <w:ind w:firstLine="0"/>
        <w:rPr>
          <w:lang w:val="it-IT"/>
        </w:rPr>
      </w:pPr>
    </w:p>
    <w:p w:rsidR="00586A85" w:rsidRPr="007065BB" w:rsidRDefault="00586A85" w:rsidP="00586A85">
      <w:pPr>
        <w:pStyle w:val="TOC3"/>
        <w:rPr>
          <w:lang w:val="en-GB"/>
        </w:rPr>
      </w:pPr>
      <w:bookmarkStart w:id="22" w:name="_Toc479444134"/>
      <w:r w:rsidRPr="007065BB">
        <w:rPr>
          <w:lang w:val="en-GB"/>
        </w:rPr>
        <w:t>6.3.3</w:t>
      </w:r>
      <w:r w:rsidRPr="007065BB">
        <w:rPr>
          <w:lang w:val="en-GB"/>
        </w:rPr>
        <w:tab/>
        <w:t>Testi integrali</w:t>
      </w:r>
      <w:bookmarkEnd w:id="22"/>
    </w:p>
    <w:p w:rsidR="00586A85" w:rsidRPr="007065BB" w:rsidRDefault="00586A85" w:rsidP="00586A85"/>
    <w:p w:rsidR="00586A85" w:rsidRPr="009B1EBB" w:rsidRDefault="00586A85" w:rsidP="00586A85">
      <w:pPr>
        <w:jc w:val="center"/>
        <w:rPr>
          <w:b/>
          <w:sz w:val="36"/>
          <w:szCs w:val="36"/>
        </w:rPr>
      </w:pPr>
      <w:r w:rsidRPr="009B1EBB">
        <w:rPr>
          <w:b/>
          <w:sz w:val="36"/>
          <w:szCs w:val="36"/>
        </w:rPr>
        <w:t>TESTI INTEGRALI</w:t>
      </w:r>
    </w:p>
    <w:p w:rsidR="00586A85" w:rsidRPr="009B1EBB" w:rsidRDefault="00586A85" w:rsidP="00586A85">
      <w:bookmarkStart w:id="23" w:name="_Toc249262881"/>
      <w:r w:rsidRPr="009B1EBB">
        <w:rPr>
          <w:highlight w:val="green"/>
        </w:rPr>
        <w:t>5.1</w:t>
      </w:r>
      <w:r w:rsidRPr="009B1EBB">
        <w:rPr>
          <w:highlight w:val="green"/>
        </w:rPr>
        <w:tab/>
      </w:r>
      <w:hyperlink r:id="rId49" w:history="1">
        <w:r w:rsidRPr="009B1EBB">
          <w:rPr>
            <w:highlight w:val="green"/>
          </w:rPr>
          <w:t>Stock Purchase Agreement</w:t>
        </w:r>
        <w:bookmarkEnd w:id="23"/>
      </w:hyperlink>
    </w:p>
    <w:p w:rsidR="00586A85" w:rsidRPr="009B1EBB" w:rsidRDefault="00586A85" w:rsidP="00586A85">
      <w:r w:rsidRPr="009B1EBB">
        <w:t>_________________, INC. STOCK PURCHASE AGREEMENT</w:t>
      </w:r>
    </w:p>
    <w:p w:rsidR="00586A85" w:rsidRPr="009B1EBB" w:rsidRDefault="00586A85" w:rsidP="00586A85">
      <w:r w:rsidRPr="009B1EBB">
        <w:t xml:space="preserve">This STOCK PURCHASE AGREEMENT (“Agreement”) is made on _______________, ____, by and between _________________, Inc., a __________ corporation with its principal offices located at __________________________ (“Licensee”), and The Board of Trustees of The University of </w:t>
      </w:r>
      <w:proofErr w:type="spellStart"/>
      <w:r w:rsidRPr="009B1EBB">
        <w:t>AnyCity</w:t>
      </w:r>
      <w:proofErr w:type="spellEnd"/>
      <w:r w:rsidRPr="009B1EBB">
        <w:t xml:space="preserve">, </w:t>
      </w:r>
      <w:r w:rsidRPr="009B1EBB">
        <w:lastRenderedPageBreak/>
        <w:t xml:space="preserve">for and on behalf of The University of </w:t>
      </w:r>
      <w:proofErr w:type="spellStart"/>
      <w:r w:rsidRPr="009B1EBB">
        <w:t>AnyCity</w:t>
      </w:r>
      <w:proofErr w:type="spellEnd"/>
      <w:r w:rsidRPr="009B1EBB">
        <w:t xml:space="preserve"> (hereinafter “UA”), a public institution of higher education, established under the laws of the State of </w:t>
      </w:r>
      <w:proofErr w:type="spellStart"/>
      <w:r w:rsidRPr="009B1EBB">
        <w:t>AnyCity</w:t>
      </w:r>
      <w:proofErr w:type="spellEnd"/>
      <w:r w:rsidRPr="009B1EBB">
        <w:t>.</w:t>
      </w:r>
    </w:p>
    <w:p w:rsidR="00586A85" w:rsidRPr="009B1EBB" w:rsidRDefault="00586A85" w:rsidP="00586A85">
      <w:r w:rsidRPr="009B1EBB">
        <w:t>BACKGROUND</w:t>
      </w:r>
    </w:p>
    <w:p w:rsidR="00586A85" w:rsidRPr="009B1EBB" w:rsidRDefault="00586A85" w:rsidP="00586A85">
      <w:r w:rsidRPr="009B1EBB">
        <w:t>Concurrently with the execution of this Agreement, UA is entering into a License Agreement with Licensee effective as of ______________________________ (the “License Agreement”), whereby UA is licensing to Licensee certain technology owned by UA;</w:t>
      </w:r>
    </w:p>
    <w:p w:rsidR="00586A85" w:rsidRPr="009B1EBB" w:rsidRDefault="00586A85" w:rsidP="00586A85">
      <w:proofErr w:type="gramStart"/>
      <w:r w:rsidRPr="009B1EBB">
        <w:t>In partial consideration for the execution and delivery of the License Agreement by UA, Licensee agreed to issue and has issued to UA certain shares of Licensee’s capital stock in accordance with the terms and conditions of this Agreement.</w:t>
      </w:r>
      <w:proofErr w:type="gramEnd"/>
    </w:p>
    <w:p w:rsidR="00586A85" w:rsidRPr="009B1EBB" w:rsidRDefault="00586A85" w:rsidP="00586A85">
      <w:r w:rsidRPr="009B1EBB">
        <w:t xml:space="preserve">NOW, THEREFORE, in consideration of the premises and mutual promises and covenants contained herein, and intending to </w:t>
      </w:r>
      <w:proofErr w:type="gramStart"/>
      <w:r w:rsidRPr="009B1EBB">
        <w:t>be legally bound</w:t>
      </w:r>
      <w:proofErr w:type="gramEnd"/>
      <w:r w:rsidRPr="009B1EBB">
        <w:t xml:space="preserve"> hereby, the parties hereby agree as follows</w:t>
      </w:r>
      <w:r w:rsidRPr="009B1EBB">
        <w:br/>
        <w:t>ISSUANCE OF SHARES</w:t>
      </w:r>
    </w:p>
    <w:p w:rsidR="00586A85" w:rsidRPr="00586A85" w:rsidRDefault="00586A85"/>
    <w:sectPr w:rsidR="00586A85" w:rsidRPr="00586A85" w:rsidSect="002101B7">
      <w:pgSz w:w="11907" w:h="16840" w:code="9"/>
      <w:pgMar w:top="1440" w:right="1440" w:bottom="1440" w:left="1440" w:header="720" w:footer="720" w:gutter="0"/>
      <w:paperSrc w:first="15" w:other="15"/>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29FB"/>
    <w:multiLevelType w:val="hybridMultilevel"/>
    <w:tmpl w:val="9A14A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C4553"/>
    <w:multiLevelType w:val="hybridMultilevel"/>
    <w:tmpl w:val="6A2206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27"/>
    <w:rsid w:val="00075327"/>
    <w:rsid w:val="002101B7"/>
    <w:rsid w:val="002B4C08"/>
    <w:rsid w:val="004D329B"/>
    <w:rsid w:val="00586A85"/>
    <w:rsid w:val="006939A7"/>
    <w:rsid w:val="0075162B"/>
    <w:rsid w:val="00BB376F"/>
    <w:rsid w:val="00D2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03722-34A3-4103-958A-1BCC0B5B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ind w:firstLine="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86A85"/>
    <w:pPr>
      <w:keepNext/>
      <w:keepLines/>
      <w:spacing w:before="200" w:after="0"/>
      <w:ind w:firstLine="567"/>
      <w:outlineLvl w:val="2"/>
    </w:pPr>
    <w:rPr>
      <w:rFonts w:asciiTheme="majorHAnsi" w:eastAsiaTheme="majorEastAsia" w:hAnsiTheme="majorHAnsi" w:cstheme="majorBidi"/>
      <w:b/>
      <w:bCs/>
      <w:color w:val="5B9BD5" w:themeColor="accent1"/>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4D329B"/>
    <w:pPr>
      <w:widowControl w:val="0"/>
      <w:spacing w:after="0" w:line="240" w:lineRule="auto"/>
      <w:ind w:left="190" w:hanging="190"/>
      <w:jc w:val="both"/>
    </w:pPr>
    <w:rPr>
      <w:rFonts w:ascii="Arial" w:eastAsia="Times New Roman" w:hAnsi="Arial" w:cs="Times New Roman"/>
      <w:spacing w:val="3"/>
      <w:sz w:val="19"/>
      <w:szCs w:val="20"/>
      <w:lang w:val="it-IT" w:bidi="it-IT"/>
    </w:rPr>
  </w:style>
  <w:style w:type="paragraph" w:customStyle="1" w:styleId="NoSpacing1">
    <w:name w:val="No Spacing1"/>
    <w:qFormat/>
    <w:rsid w:val="00075327"/>
    <w:pPr>
      <w:spacing w:after="0" w:line="240" w:lineRule="auto"/>
      <w:ind w:firstLine="567"/>
    </w:pPr>
    <w:rPr>
      <w:rFonts w:ascii="Calibri" w:eastAsia="Calibri" w:hAnsi="Calibri" w:cs="Times New Roman"/>
    </w:rPr>
  </w:style>
  <w:style w:type="character" w:customStyle="1" w:styleId="Heading3Char">
    <w:name w:val="Heading 3 Char"/>
    <w:basedOn w:val="DefaultParagraphFont"/>
    <w:link w:val="Heading3"/>
    <w:uiPriority w:val="9"/>
    <w:rsid w:val="00586A85"/>
    <w:rPr>
      <w:rFonts w:asciiTheme="majorHAnsi" w:eastAsiaTheme="majorEastAsia" w:hAnsiTheme="majorHAnsi" w:cstheme="majorBidi"/>
      <w:b/>
      <w:bCs/>
      <w:color w:val="5B9BD5" w:themeColor="accent1"/>
      <w:lang w:val="it-IT"/>
    </w:rPr>
  </w:style>
  <w:style w:type="character" w:styleId="IntenseEmphasis">
    <w:name w:val="Intense Emphasis"/>
    <w:uiPriority w:val="21"/>
    <w:qFormat/>
    <w:rsid w:val="00586A85"/>
    <w:rPr>
      <w:b/>
      <w:bCs/>
      <w:i/>
      <w:iCs/>
      <w:color w:val="5B9BD5" w:themeColor="accent1"/>
    </w:rPr>
  </w:style>
  <w:style w:type="character" w:styleId="Hyperlink">
    <w:name w:val="Hyperlink"/>
    <w:basedOn w:val="DefaultParagraphFont"/>
    <w:uiPriority w:val="99"/>
    <w:rsid w:val="00586A85"/>
    <w:rPr>
      <w:color w:val="0000FF"/>
      <w:u w:val="single"/>
    </w:rPr>
  </w:style>
  <w:style w:type="paragraph" w:styleId="IntenseQuote">
    <w:name w:val="Intense Quote"/>
    <w:basedOn w:val="Normal"/>
    <w:next w:val="Normal"/>
    <w:link w:val="IntenseQuoteChar"/>
    <w:uiPriority w:val="30"/>
    <w:qFormat/>
    <w:rsid w:val="00586A85"/>
    <w:pPr>
      <w:pBdr>
        <w:bottom w:val="single" w:sz="4" w:space="4" w:color="5B9BD5" w:themeColor="accent1"/>
      </w:pBdr>
      <w:spacing w:before="200" w:after="280"/>
      <w:ind w:left="936" w:right="936" w:firstLine="567"/>
    </w:pPr>
    <w:rPr>
      <w:rFonts w:ascii="Calibri" w:hAnsi="Calibri"/>
      <w:b/>
      <w:bCs/>
      <w:i/>
      <w:iCs/>
      <w:color w:val="5B9BD5" w:themeColor="accent1"/>
      <w:lang w:val="it-IT"/>
    </w:rPr>
  </w:style>
  <w:style w:type="character" w:customStyle="1" w:styleId="IntenseQuoteChar">
    <w:name w:val="Intense Quote Char"/>
    <w:basedOn w:val="DefaultParagraphFont"/>
    <w:link w:val="IntenseQuote"/>
    <w:uiPriority w:val="30"/>
    <w:rsid w:val="00586A85"/>
    <w:rPr>
      <w:rFonts w:ascii="Calibri" w:hAnsi="Calibri"/>
      <w:b/>
      <w:bCs/>
      <w:i/>
      <w:iCs/>
      <w:color w:val="5B9BD5" w:themeColor="accent1"/>
      <w:lang w:val="it-IT"/>
    </w:rPr>
  </w:style>
  <w:style w:type="table" w:customStyle="1" w:styleId="TableGrid2">
    <w:name w:val="Table Grid2"/>
    <w:basedOn w:val="TableNormal"/>
    <w:next w:val="TableGrid"/>
    <w:uiPriority w:val="39"/>
    <w:rsid w:val="00586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86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link w:val="TOC3Char"/>
    <w:autoRedefine/>
    <w:uiPriority w:val="39"/>
    <w:unhideWhenUsed/>
    <w:qFormat/>
    <w:rsid w:val="00586A85"/>
    <w:pPr>
      <w:tabs>
        <w:tab w:val="left" w:pos="1400"/>
        <w:tab w:val="right" w:leader="dot" w:pos="9628"/>
      </w:tabs>
      <w:spacing w:after="0"/>
      <w:ind w:left="1418" w:hanging="851"/>
      <w:outlineLvl w:val="2"/>
    </w:pPr>
    <w:rPr>
      <w:rFonts w:ascii="Calibri" w:hAnsi="Calibri" w:cstheme="minorHAnsi"/>
      <w:b/>
      <w:i/>
      <w:noProof/>
      <w:color w:val="7F7F7F" w:themeColor="text1" w:themeTint="80"/>
      <w:lang w:val="it-IT"/>
    </w:rPr>
  </w:style>
  <w:style w:type="character" w:customStyle="1" w:styleId="TOC3Char">
    <w:name w:val="TOC 3 Char"/>
    <w:basedOn w:val="DefaultParagraphFont"/>
    <w:link w:val="TOC3"/>
    <w:uiPriority w:val="39"/>
    <w:rsid w:val="00586A85"/>
    <w:rPr>
      <w:rFonts w:ascii="Calibri" w:hAnsi="Calibri" w:cstheme="minorHAnsi"/>
      <w:b/>
      <w:i/>
      <w:noProof/>
      <w:color w:val="7F7F7F" w:themeColor="text1" w:themeTint="8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uk/" TargetMode="External"/><Relationship Id="rId18" Type="http://schemas.openxmlformats.org/officeDocument/2006/relationships/hyperlink" Target="http://www.zapmeta.com" TargetMode="External"/><Relationship Id="rId26" Type="http://schemas.openxmlformats.org/officeDocument/2006/relationships/hyperlink" Target="http://www.traduttorelegale.com" TargetMode="External"/><Relationship Id="rId39" Type="http://schemas.openxmlformats.org/officeDocument/2006/relationships/hyperlink" Target="http://www.bing.com/Translator" TargetMode="External"/><Relationship Id="rId3" Type="http://schemas.openxmlformats.org/officeDocument/2006/relationships/styles" Target="styles.xml"/><Relationship Id="rId21" Type="http://schemas.openxmlformats.org/officeDocument/2006/relationships/hyperlink" Target="http://www.atril.com/content/d&#233;j&#224;-vu-x3-orginal-computer-aided-translation-cat-system" TargetMode="External"/><Relationship Id="rId34" Type="http://schemas.openxmlformats.org/officeDocument/2006/relationships/hyperlink" Target="http://www.nuance.com/for-individuals/by-product/omnipage/index.htm" TargetMode="External"/><Relationship Id="rId42" Type="http://schemas.openxmlformats.org/officeDocument/2006/relationships/hyperlink" Target="http://www.lexicool.com/dizionario-online.asp?fsp=2&amp;fkw=giuridic" TargetMode="External"/><Relationship Id="rId47" Type="http://schemas.openxmlformats.org/officeDocument/2006/relationships/hyperlink" Target="https://www.ixquick.eu/eng/" TargetMode="External"/><Relationship Id="rId50" Type="http://schemas.openxmlformats.org/officeDocument/2006/relationships/fontTable" Target="fontTable.xml"/><Relationship Id="rId7" Type="http://schemas.openxmlformats.org/officeDocument/2006/relationships/hyperlink" Target="https://en.wikipedia.org/wiki/Plain_English" TargetMode="External"/><Relationship Id="rId12" Type="http://schemas.openxmlformats.org/officeDocument/2006/relationships/hyperlink" Target="http://books.google.com/books?hl=en&amp;id=cCTLiuNyQEoC&amp;dq=%22salvatore+claudio+abate%22&amp;printsec=frontcover&amp;source=web&amp;ots=9hx_2QGIOE&amp;sig=59aSIb7G2sWAC3A1fAWWpZvk7PU%20-%20PPP1,M1" TargetMode="External"/><Relationship Id="rId17" Type="http://schemas.openxmlformats.org/officeDocument/2006/relationships/hyperlink" Target="http://www.yippy.com" TargetMode="External"/><Relationship Id="rId25" Type="http://schemas.openxmlformats.org/officeDocument/2006/relationships/hyperlink" Target="https://www.memsource.com/?gclid=COmV1433xNICFVW4Gwod3gUEKg" TargetMode="External"/><Relationship Id="rId33" Type="http://schemas.openxmlformats.org/officeDocument/2006/relationships/hyperlink" Target="http://eur-lex.europa.eu/homepage.html?locale=en" TargetMode="External"/><Relationship Id="rId38" Type="http://schemas.openxmlformats.org/officeDocument/2006/relationships/hyperlink" Target="http://www.lexicool.com/translate.asp?IL=2" TargetMode="External"/><Relationship Id="rId46" Type="http://schemas.openxmlformats.org/officeDocument/2006/relationships/hyperlink" Target="http://dizionario.reverso.net/" TargetMode="External"/><Relationship Id="rId2" Type="http://schemas.openxmlformats.org/officeDocument/2006/relationships/numbering" Target="numbering.xml"/><Relationship Id="rId16" Type="http://schemas.openxmlformats.org/officeDocument/2006/relationships/hyperlink" Target="http://www.dogpile.com/" TargetMode="External"/><Relationship Id="rId20" Type="http://schemas.openxmlformats.org/officeDocument/2006/relationships/hyperlink" Target="http://www.sdl.com/solution/language/translation-productivity/trados-studio/editions.html" TargetMode="External"/><Relationship Id="rId29" Type="http://schemas.openxmlformats.org/officeDocument/2006/relationships/hyperlink" Target="https://books.google.it/books?id=fdzZCgAAQBAJ&amp;pg=PA64&amp;lpg=PA64&amp;dq=%22il+trust+non+sia+discrezionale+o+revocabile,+vale+a+dire,+ad+esempio,+che+%22&amp;source=bl&amp;ots=RdWNazjYmu&amp;sig=eop8_i9n1bdMfmhJxOm7LRSzwf0&amp;hl=en&amp;sa=X&amp;ved=0ahUKEwiP4NvJtqzJAhWG6xQKHVGQAeMQ6AEIJDAA%20-%20v=onepage&amp;q=%22il%20trust%20non%20sia%20discrezionale%20o%20revocabile%2C%20vale%20a%20dire%2C%20ad%20esempio%2C%20che%20%22&amp;f=false" TargetMode="External"/><Relationship Id="rId41" Type="http://schemas.openxmlformats.org/officeDocument/2006/relationships/hyperlink" Target="http://www.worldlingo.com/en/products/text_translator.html" TargetMode="External"/><Relationship Id="rId1" Type="http://schemas.openxmlformats.org/officeDocument/2006/relationships/customXml" Target="../customXml/item1.xml"/><Relationship Id="rId6" Type="http://schemas.openxmlformats.org/officeDocument/2006/relationships/hyperlink" Target="https://www.amazon.co.uk/s/ref=nb_sb_ss_rsis_1_0?url=search-alias%3Daps&amp;field-keywords=claudio+abate&amp;sprefix=%2Caps%2C272" TargetMode="External"/><Relationship Id="rId11" Type="http://schemas.openxmlformats.org/officeDocument/2006/relationships/hyperlink" Target="http://www.traduttorelegale.com" TargetMode="External"/><Relationship Id="rId24" Type="http://schemas.openxmlformats.org/officeDocument/2006/relationships/hyperlink" Target="http://www.webnews.it/2016/11/16/google-traduttore-neural-machine-translation/" TargetMode="External"/><Relationship Id="rId32" Type="http://schemas.openxmlformats.org/officeDocument/2006/relationships/hyperlink" Target="http://context.reverso.net/traduzione/inglese-italiano/" TargetMode="External"/><Relationship Id="rId37" Type="http://schemas.openxmlformats.org/officeDocument/2006/relationships/hyperlink" Target="http://www.reverso.net/text_translation.aspx?lang=EN" TargetMode="External"/><Relationship Id="rId40" Type="http://schemas.openxmlformats.org/officeDocument/2006/relationships/hyperlink" Target="http://www.imtranslator.net/translation/italian/to-english/translation/" TargetMode="External"/><Relationship Id="rId45" Type="http://schemas.openxmlformats.org/officeDocument/2006/relationships/hyperlink" Target="http://pluris-cedam.utetgiuridica.it/pdf/dizionario_multilingue_massari.pdf" TargetMode="External"/><Relationship Id="rId5" Type="http://schemas.openxmlformats.org/officeDocument/2006/relationships/webSettings" Target="webSettings.xml"/><Relationship Id="rId15" Type="http://schemas.openxmlformats.org/officeDocument/2006/relationships/hyperlink" Target="http://www.bing.com/" TargetMode="External"/><Relationship Id="rId23" Type="http://schemas.openxmlformats.org/officeDocument/2006/relationships/hyperlink" Target="https://www.wordfast.net/" TargetMode="External"/><Relationship Id="rId28" Type="http://schemas.openxmlformats.org/officeDocument/2006/relationships/hyperlink" Target="agingparentsplanning.com/wp-content/uploads/2014/05/APP-Will.docx" TargetMode="External"/><Relationship Id="rId36" Type="http://schemas.openxmlformats.org/officeDocument/2006/relationships/hyperlink" Target="http://www.systransoft.com/lp/machine-translation/" TargetMode="External"/><Relationship Id="rId49" Type="http://schemas.openxmlformats.org/officeDocument/2006/relationships/hyperlink" Target="http://www.ustyleit.com/License_Technology_For_Stock_Agreement_TEASER.doc" TargetMode="External"/><Relationship Id="rId10" Type="http://schemas.openxmlformats.org/officeDocument/2006/relationships/hyperlink" Target="http://www.huroncountyclerk.com/html/notary_info.html" TargetMode="External"/><Relationship Id="rId19" Type="http://schemas.openxmlformats.org/officeDocument/2006/relationships/hyperlink" Target="http://www.search.com" TargetMode="External"/><Relationship Id="rId31" Type="http://schemas.openxmlformats.org/officeDocument/2006/relationships/hyperlink" Target="http://www.wordreference.com/enit/" TargetMode="External"/><Relationship Id="rId44" Type="http://schemas.openxmlformats.org/officeDocument/2006/relationships/hyperlink" Target="http://narnivostri.tripod.com/documenti/contrattualistica.pdf" TargetMode="External"/><Relationship Id="rId4" Type="http://schemas.openxmlformats.org/officeDocument/2006/relationships/settings" Target="settings.xml"/><Relationship Id="rId9" Type="http://schemas.openxmlformats.org/officeDocument/2006/relationships/hyperlink" Target="http://en.wikipedia.org/wiki/Legal_doublet" TargetMode="External"/><Relationship Id="rId14" Type="http://schemas.openxmlformats.org/officeDocument/2006/relationships/hyperlink" Target="http://www.copernic.com" TargetMode="External"/><Relationship Id="rId22" Type="http://schemas.openxmlformats.org/officeDocument/2006/relationships/hyperlink" Target="https://www.memoq.com/en/translation-products/get-memoq" TargetMode="External"/><Relationship Id="rId27" Type="http://schemas.openxmlformats.org/officeDocument/2006/relationships/hyperlink" Target="https://en.wikipedia.org/wiki/Plain_English" TargetMode="External"/><Relationship Id="rId30" Type="http://schemas.openxmlformats.org/officeDocument/2006/relationships/hyperlink" Target="http://www.merriam-webster.com/dictionary/residue" TargetMode="External"/><Relationship Id="rId35" Type="http://schemas.openxmlformats.org/officeDocument/2006/relationships/hyperlink" Target="https://translate.google.com" TargetMode="External"/><Relationship Id="rId43" Type="http://schemas.openxmlformats.org/officeDocument/2006/relationships/hyperlink" Target="http://www.justranslations.com/2013/03/15/895-risorse-traduttori-2-traduzioni-legali" TargetMode="External"/><Relationship Id="rId48" Type="http://schemas.openxmlformats.org/officeDocument/2006/relationships/hyperlink" Target="http://www.reverso.net/text_translation.asp?lang=it" TargetMode="External"/><Relationship Id="rId8" Type="http://schemas.openxmlformats.org/officeDocument/2006/relationships/hyperlink" Target="http://www.ilrg.com/forms/states/ny-powerofattorney-gd-spring.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Wyd05</b:Tag>
    <b:SourceType>Book</b:SourceType>
    <b:Guid>{01578DA6-FB3D-4316-83BF-99BDFB657398}</b:Guid>
    <b:Author>
      <b:Author>
        <b:NameList>
          <b:Person>
            <b:Last>Wydick</b:Last>
            <b:First>Richard</b:First>
            <b:Middle>C.</b:Middle>
          </b:Person>
        </b:NameList>
      </b:Author>
    </b:Author>
    <b:Title>Plain English for Layers</b:Title>
    <b:Year>2005</b:Year>
    <b:City>Durham, N.C.</b:City>
    <b:Publisher>Carolina Academic Press, 5th ed.</b:Publisher>
    <b:RefOrder>2</b:RefOrder>
  </b:Source>
</b:Sources>
</file>

<file path=customXml/itemProps1.xml><?xml version="1.0" encoding="utf-8"?>
<ds:datastoreItem xmlns:ds="http://schemas.openxmlformats.org/officeDocument/2006/customXml" ds:itemID="{DA5FF61D-80AB-490A-A5B3-D8DC1444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Abate</dc:creator>
  <cp:keywords/>
  <dc:description/>
  <cp:lastModifiedBy>Claudio Abate</cp:lastModifiedBy>
  <cp:revision>1</cp:revision>
  <dcterms:created xsi:type="dcterms:W3CDTF">2017-04-18T13:32:00Z</dcterms:created>
  <dcterms:modified xsi:type="dcterms:W3CDTF">2017-04-18T14:01:00Z</dcterms:modified>
</cp:coreProperties>
</file>